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63F" w:rsidRDefault="007C3EE4">
      <w:pPr>
        <w:jc w:val="center"/>
        <w:rPr>
          <w:sz w:val="36"/>
          <w:szCs w:val="36"/>
        </w:rPr>
      </w:pPr>
      <w:bookmarkStart w:id="0" w:name="_heading=h.gjdgxs" w:colFirst="0" w:colLast="0"/>
      <w:bookmarkEnd w:id="0"/>
      <w:r>
        <w:rPr>
          <w:sz w:val="36"/>
          <w:szCs w:val="36"/>
        </w:rPr>
        <w:t>Sauk Valley Community College</w:t>
      </w:r>
    </w:p>
    <w:p w:rsidR="00B8463F" w:rsidRDefault="00B8463F">
      <w:pPr>
        <w:jc w:val="center"/>
        <w:rPr>
          <w:sz w:val="32"/>
          <w:szCs w:val="32"/>
        </w:rPr>
      </w:pPr>
    </w:p>
    <w:p w:rsidR="00B8463F" w:rsidRDefault="00B8463F">
      <w:pPr>
        <w:jc w:val="center"/>
        <w:rPr>
          <w:sz w:val="32"/>
          <w:szCs w:val="32"/>
        </w:rPr>
      </w:pPr>
    </w:p>
    <w:p w:rsidR="00B8463F" w:rsidRDefault="007C3EE4">
      <w:pPr>
        <w:jc w:val="center"/>
        <w:rPr>
          <w:sz w:val="32"/>
          <w:szCs w:val="32"/>
        </w:rPr>
      </w:pPr>
      <w:r>
        <w:rPr>
          <w:noProof/>
        </w:rPr>
        <w:drawing>
          <wp:inline distT="0" distB="0" distL="0" distR="0">
            <wp:extent cx="5134336" cy="2562241"/>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134336" cy="2562241"/>
                    </a:xfrm>
                    <a:prstGeom prst="rect">
                      <a:avLst/>
                    </a:prstGeom>
                    <a:ln/>
                  </pic:spPr>
                </pic:pic>
              </a:graphicData>
            </a:graphic>
          </wp:inline>
        </w:drawing>
      </w:r>
    </w:p>
    <w:p w:rsidR="00B8463F" w:rsidRDefault="00B8463F">
      <w:pPr>
        <w:jc w:val="center"/>
        <w:rPr>
          <w:sz w:val="32"/>
          <w:szCs w:val="32"/>
        </w:rPr>
      </w:pPr>
    </w:p>
    <w:p w:rsidR="00B8463F" w:rsidRDefault="00B8463F">
      <w:pPr>
        <w:jc w:val="center"/>
        <w:rPr>
          <w:sz w:val="32"/>
          <w:szCs w:val="32"/>
        </w:rPr>
      </w:pPr>
    </w:p>
    <w:p w:rsidR="00B8463F" w:rsidRDefault="00B8463F">
      <w:pPr>
        <w:jc w:val="center"/>
        <w:rPr>
          <w:sz w:val="32"/>
          <w:szCs w:val="32"/>
        </w:rPr>
      </w:pPr>
    </w:p>
    <w:p w:rsidR="00B8463F" w:rsidRDefault="007C3EE4">
      <w:pPr>
        <w:jc w:val="center"/>
        <w:rPr>
          <w:sz w:val="28"/>
          <w:szCs w:val="28"/>
        </w:rPr>
      </w:pPr>
      <w:r>
        <w:rPr>
          <w:sz w:val="28"/>
          <w:szCs w:val="28"/>
        </w:rPr>
        <w:t>Associate Degree Nursing</w:t>
      </w:r>
    </w:p>
    <w:p w:rsidR="00B8463F" w:rsidRDefault="007C3EE4">
      <w:pPr>
        <w:jc w:val="center"/>
        <w:rPr>
          <w:sz w:val="28"/>
          <w:szCs w:val="28"/>
        </w:rPr>
      </w:pPr>
      <w:r>
        <w:rPr>
          <w:sz w:val="28"/>
          <w:szCs w:val="28"/>
        </w:rPr>
        <w:t>Licensed Practical Nursing</w:t>
      </w:r>
    </w:p>
    <w:p w:rsidR="00B8463F" w:rsidRDefault="00B8463F">
      <w:pPr>
        <w:jc w:val="center"/>
        <w:rPr>
          <w:sz w:val="28"/>
          <w:szCs w:val="28"/>
        </w:rPr>
      </w:pPr>
    </w:p>
    <w:p w:rsidR="00B8463F" w:rsidRDefault="007C3EE4">
      <w:pPr>
        <w:jc w:val="center"/>
        <w:rPr>
          <w:b/>
          <w:sz w:val="44"/>
          <w:szCs w:val="44"/>
        </w:rPr>
      </w:pPr>
      <w:r>
        <w:rPr>
          <w:b/>
          <w:sz w:val="44"/>
          <w:szCs w:val="44"/>
        </w:rPr>
        <w:t>ADMISSION HANDBOOK</w:t>
      </w:r>
    </w:p>
    <w:p w:rsidR="00B8463F" w:rsidRDefault="007C3EE4">
      <w:pPr>
        <w:jc w:val="center"/>
        <w:rPr>
          <w:sz w:val="28"/>
          <w:szCs w:val="28"/>
        </w:rPr>
      </w:pPr>
      <w:r>
        <w:rPr>
          <w:sz w:val="28"/>
          <w:szCs w:val="28"/>
        </w:rPr>
        <w:t>202</w:t>
      </w:r>
      <w:r w:rsidR="00633332">
        <w:rPr>
          <w:sz w:val="28"/>
          <w:szCs w:val="28"/>
        </w:rPr>
        <w:t>2</w:t>
      </w:r>
      <w:r>
        <w:rPr>
          <w:sz w:val="28"/>
          <w:szCs w:val="28"/>
        </w:rPr>
        <w:t>-202</w:t>
      </w:r>
      <w:r w:rsidR="00633332">
        <w:rPr>
          <w:sz w:val="28"/>
          <w:szCs w:val="28"/>
        </w:rPr>
        <w:t>3</w:t>
      </w:r>
      <w:bookmarkStart w:id="1" w:name="_GoBack"/>
      <w:bookmarkEnd w:id="1"/>
    </w:p>
    <w:p w:rsidR="00B8463F" w:rsidRDefault="00B8463F">
      <w:pPr>
        <w:jc w:val="center"/>
        <w:rPr>
          <w:sz w:val="28"/>
          <w:szCs w:val="28"/>
        </w:rPr>
      </w:pPr>
    </w:p>
    <w:p w:rsidR="00B8463F" w:rsidRDefault="00B8463F">
      <w:pPr>
        <w:jc w:val="center"/>
        <w:rPr>
          <w:sz w:val="28"/>
          <w:szCs w:val="28"/>
        </w:rPr>
      </w:pPr>
    </w:p>
    <w:p w:rsidR="00B8463F" w:rsidRDefault="007C3EE4">
      <w:pPr>
        <w:jc w:val="center"/>
        <w:rPr>
          <w:sz w:val="28"/>
          <w:szCs w:val="28"/>
        </w:rPr>
      </w:pPr>
      <w:r>
        <w:rPr>
          <w:sz w:val="28"/>
          <w:szCs w:val="28"/>
        </w:rPr>
        <w:t>Sauk Valley Community College</w:t>
      </w:r>
    </w:p>
    <w:p w:rsidR="00B8463F" w:rsidRDefault="007C3EE4">
      <w:pPr>
        <w:jc w:val="center"/>
        <w:rPr>
          <w:sz w:val="28"/>
          <w:szCs w:val="28"/>
        </w:rPr>
      </w:pPr>
      <w:r>
        <w:rPr>
          <w:sz w:val="28"/>
          <w:szCs w:val="28"/>
        </w:rPr>
        <w:t>173 IL Rte. 2</w:t>
      </w:r>
    </w:p>
    <w:p w:rsidR="00B8463F" w:rsidRDefault="007C3EE4">
      <w:pPr>
        <w:jc w:val="center"/>
        <w:rPr>
          <w:sz w:val="28"/>
          <w:szCs w:val="28"/>
        </w:rPr>
      </w:pPr>
      <w:r>
        <w:rPr>
          <w:sz w:val="28"/>
          <w:szCs w:val="28"/>
        </w:rPr>
        <w:t>Dixon, IL 61021</w:t>
      </w:r>
    </w:p>
    <w:p w:rsidR="00B8463F" w:rsidRDefault="007C3EE4">
      <w:pPr>
        <w:jc w:val="center"/>
        <w:rPr>
          <w:sz w:val="28"/>
          <w:szCs w:val="28"/>
        </w:rPr>
      </w:pPr>
      <w:r>
        <w:rPr>
          <w:sz w:val="28"/>
          <w:szCs w:val="28"/>
        </w:rPr>
        <w:t>815-288-5511</w:t>
      </w:r>
    </w:p>
    <w:p w:rsidR="00B8463F" w:rsidRDefault="00B8463F">
      <w:pPr>
        <w:jc w:val="center"/>
        <w:rPr>
          <w:sz w:val="32"/>
          <w:szCs w:val="32"/>
        </w:rPr>
      </w:pPr>
    </w:p>
    <w:p w:rsidR="00B8463F" w:rsidRDefault="00B8463F">
      <w:pPr>
        <w:jc w:val="center"/>
        <w:rPr>
          <w:sz w:val="32"/>
          <w:szCs w:val="32"/>
        </w:rPr>
      </w:pPr>
    </w:p>
    <w:p w:rsidR="00B8463F" w:rsidRDefault="00B8463F">
      <w:pPr>
        <w:jc w:val="center"/>
        <w:rPr>
          <w:sz w:val="32"/>
          <w:szCs w:val="32"/>
        </w:rPr>
      </w:pPr>
    </w:p>
    <w:p w:rsidR="00B8463F" w:rsidRDefault="007C3EE4">
      <w:pPr>
        <w:rPr>
          <w:b/>
          <w:sz w:val="24"/>
          <w:szCs w:val="24"/>
        </w:rPr>
      </w:pPr>
      <w:r>
        <w:br w:type="page"/>
      </w:r>
    </w:p>
    <w:p w:rsidR="00B8463F" w:rsidRDefault="007C3EE4">
      <w:pPr>
        <w:keepNext/>
        <w:keepLines/>
        <w:widowControl/>
        <w:pBdr>
          <w:top w:val="nil"/>
          <w:left w:val="nil"/>
          <w:bottom w:val="nil"/>
          <w:right w:val="nil"/>
          <w:between w:val="nil"/>
        </w:pBdr>
        <w:spacing w:before="240" w:line="259" w:lineRule="auto"/>
        <w:rPr>
          <w:color w:val="000000"/>
          <w:sz w:val="32"/>
          <w:szCs w:val="32"/>
        </w:rPr>
      </w:pPr>
      <w:bookmarkStart w:id="2" w:name="bookmark=id.30j0zll" w:colFirst="0" w:colLast="0"/>
      <w:bookmarkEnd w:id="2"/>
      <w:r>
        <w:rPr>
          <w:color w:val="000000"/>
          <w:sz w:val="32"/>
          <w:szCs w:val="32"/>
        </w:rPr>
        <w:lastRenderedPageBreak/>
        <w:t>Contents</w:t>
      </w:r>
    </w:p>
    <w:sdt>
      <w:sdtPr>
        <w:id w:val="-1790120493"/>
        <w:docPartObj>
          <w:docPartGallery w:val="Table of Contents"/>
          <w:docPartUnique/>
        </w:docPartObj>
      </w:sdtPr>
      <w:sdtEndPr/>
      <w:sdtContent>
        <w:p w:rsidR="00B8463F" w:rsidRDefault="007C3EE4">
          <w:pPr>
            <w:pBdr>
              <w:top w:val="nil"/>
              <w:left w:val="nil"/>
              <w:bottom w:val="nil"/>
              <w:right w:val="nil"/>
              <w:between w:val="nil"/>
            </w:pBdr>
            <w:tabs>
              <w:tab w:val="right" w:pos="9350"/>
            </w:tabs>
            <w:spacing w:after="100"/>
            <w:rPr>
              <w:rFonts w:ascii="Calibri" w:eastAsia="Calibri" w:hAnsi="Calibri" w:cs="Calibri"/>
              <w:color w:val="000000"/>
            </w:rPr>
          </w:pPr>
          <w:r>
            <w:fldChar w:fldCharType="begin"/>
          </w:r>
          <w:r>
            <w:instrText xml:space="preserve"> TOC \h \u \z </w:instrText>
          </w:r>
          <w:r>
            <w:fldChar w:fldCharType="separate"/>
          </w:r>
          <w:hyperlink w:anchor="_heading=h.1fob9te">
            <w:r>
              <w:rPr>
                <w:color w:val="000000"/>
              </w:rPr>
              <w:t>GENERAL ADMISSIONS INFORMATION TO SAUK VALLEY COMMUNITY COLLEGE</w:t>
            </w:r>
            <w:r>
              <w:rPr>
                <w:color w:val="000000"/>
              </w:rPr>
              <w:tab/>
              <w:t>4</w:t>
            </w:r>
          </w:hyperlink>
        </w:p>
        <w:p w:rsidR="00B8463F" w:rsidRDefault="007C3EE4">
          <w:pPr>
            <w:pBdr>
              <w:top w:val="nil"/>
              <w:left w:val="nil"/>
              <w:bottom w:val="nil"/>
              <w:right w:val="nil"/>
              <w:between w:val="nil"/>
            </w:pBdr>
            <w:tabs>
              <w:tab w:val="right" w:pos="9350"/>
            </w:tabs>
            <w:spacing w:after="100"/>
            <w:ind w:left="220"/>
            <w:rPr>
              <w:rFonts w:ascii="Calibri" w:eastAsia="Calibri" w:hAnsi="Calibri" w:cs="Calibri"/>
              <w:color w:val="000000"/>
            </w:rPr>
          </w:pPr>
          <w:hyperlink w:anchor="_heading=h.2et92p0">
            <w:r>
              <w:rPr>
                <w:color w:val="000000"/>
              </w:rPr>
              <w:t>Introduction</w:t>
            </w:r>
            <w:r>
              <w:rPr>
                <w:color w:val="000000"/>
              </w:rPr>
              <w:tab/>
              <w:t>4</w:t>
            </w:r>
          </w:hyperlink>
        </w:p>
        <w:p w:rsidR="00B8463F" w:rsidRDefault="007C3EE4">
          <w:pPr>
            <w:pBdr>
              <w:top w:val="nil"/>
              <w:left w:val="nil"/>
              <w:bottom w:val="nil"/>
              <w:right w:val="nil"/>
              <w:between w:val="nil"/>
            </w:pBdr>
            <w:tabs>
              <w:tab w:val="right" w:pos="9350"/>
            </w:tabs>
            <w:spacing w:after="100"/>
            <w:ind w:left="220"/>
            <w:rPr>
              <w:rFonts w:ascii="Calibri" w:eastAsia="Calibri" w:hAnsi="Calibri" w:cs="Calibri"/>
              <w:color w:val="000000"/>
            </w:rPr>
          </w:pPr>
          <w:hyperlink w:anchor="_heading=h.tyjcwt">
            <w:r>
              <w:rPr>
                <w:color w:val="000000"/>
              </w:rPr>
              <w:t>New Student Admissions</w:t>
            </w:r>
            <w:r>
              <w:rPr>
                <w:color w:val="000000"/>
              </w:rPr>
              <w:tab/>
              <w:t>4</w:t>
            </w:r>
          </w:hyperlink>
        </w:p>
        <w:p w:rsidR="00B8463F" w:rsidRDefault="007C3EE4">
          <w:pPr>
            <w:pBdr>
              <w:top w:val="nil"/>
              <w:left w:val="nil"/>
              <w:bottom w:val="nil"/>
              <w:right w:val="nil"/>
              <w:between w:val="nil"/>
            </w:pBdr>
            <w:tabs>
              <w:tab w:val="right" w:pos="9350"/>
            </w:tabs>
            <w:spacing w:after="100"/>
            <w:ind w:left="220"/>
            <w:rPr>
              <w:rFonts w:ascii="Calibri" w:eastAsia="Calibri" w:hAnsi="Calibri" w:cs="Calibri"/>
              <w:color w:val="000000"/>
            </w:rPr>
          </w:pPr>
          <w:hyperlink w:anchor="_heading=h.3dy6vkm">
            <w:r>
              <w:rPr>
                <w:color w:val="000000"/>
              </w:rPr>
              <w:t>NURSING PROGRAM INFORMATION</w:t>
            </w:r>
            <w:r>
              <w:rPr>
                <w:color w:val="000000"/>
              </w:rPr>
              <w:tab/>
              <w:t>6</w:t>
            </w:r>
          </w:hyperlink>
        </w:p>
        <w:p w:rsidR="00B8463F" w:rsidRDefault="007C3EE4">
          <w:pPr>
            <w:pBdr>
              <w:top w:val="nil"/>
              <w:left w:val="nil"/>
              <w:bottom w:val="nil"/>
              <w:right w:val="nil"/>
              <w:between w:val="nil"/>
            </w:pBdr>
            <w:tabs>
              <w:tab w:val="right" w:pos="9350"/>
            </w:tabs>
            <w:spacing w:after="100"/>
            <w:ind w:left="440"/>
            <w:rPr>
              <w:rFonts w:ascii="Calibri" w:eastAsia="Calibri" w:hAnsi="Calibri" w:cs="Calibri"/>
              <w:color w:val="000000"/>
            </w:rPr>
          </w:pPr>
          <w:hyperlink w:anchor="_heading=h.2s8eyo1">
            <w:r>
              <w:rPr>
                <w:color w:val="000000"/>
              </w:rPr>
              <w:t>Personal History Information</w:t>
            </w:r>
            <w:r>
              <w:rPr>
                <w:color w:val="000000"/>
              </w:rPr>
              <w:tab/>
              <w:t>6</w:t>
            </w:r>
          </w:hyperlink>
        </w:p>
        <w:p w:rsidR="00B8463F" w:rsidRDefault="007C3EE4">
          <w:pPr>
            <w:pBdr>
              <w:top w:val="nil"/>
              <w:left w:val="nil"/>
              <w:bottom w:val="nil"/>
              <w:right w:val="nil"/>
              <w:between w:val="nil"/>
            </w:pBdr>
            <w:tabs>
              <w:tab w:val="right" w:pos="9350"/>
            </w:tabs>
            <w:spacing w:after="100"/>
            <w:ind w:left="220"/>
            <w:rPr>
              <w:rFonts w:ascii="Calibri" w:eastAsia="Calibri" w:hAnsi="Calibri" w:cs="Calibri"/>
              <w:color w:val="000000"/>
            </w:rPr>
          </w:pPr>
          <w:hyperlink w:anchor="_heading=h.3rdcrjn">
            <w:r>
              <w:rPr>
                <w:color w:val="000000"/>
              </w:rPr>
              <w:t>Criminal Background Check</w:t>
            </w:r>
            <w:r>
              <w:rPr>
                <w:color w:val="000000"/>
              </w:rPr>
              <w:tab/>
              <w:t>9</w:t>
            </w:r>
          </w:hyperlink>
        </w:p>
        <w:p w:rsidR="00B8463F" w:rsidRDefault="007C3EE4">
          <w:pPr>
            <w:pBdr>
              <w:top w:val="nil"/>
              <w:left w:val="nil"/>
              <w:bottom w:val="nil"/>
              <w:right w:val="nil"/>
              <w:between w:val="nil"/>
            </w:pBdr>
            <w:tabs>
              <w:tab w:val="right" w:pos="9350"/>
            </w:tabs>
            <w:spacing w:after="100"/>
            <w:ind w:left="220"/>
            <w:rPr>
              <w:rFonts w:ascii="Calibri" w:eastAsia="Calibri" w:hAnsi="Calibri" w:cs="Calibri"/>
              <w:color w:val="000000"/>
            </w:rPr>
          </w:pPr>
          <w:hyperlink w:anchor="_heading=h.lnxbz9">
            <w:r>
              <w:rPr>
                <w:color w:val="000000"/>
              </w:rPr>
              <w:t>Nursing Program Grade Requirements</w:t>
            </w:r>
            <w:r>
              <w:rPr>
                <w:color w:val="000000"/>
              </w:rPr>
              <w:tab/>
              <w:t>9</w:t>
            </w:r>
          </w:hyperlink>
        </w:p>
        <w:p w:rsidR="00B8463F" w:rsidRDefault="007C3EE4">
          <w:pPr>
            <w:pBdr>
              <w:top w:val="nil"/>
              <w:left w:val="nil"/>
              <w:bottom w:val="nil"/>
              <w:right w:val="nil"/>
              <w:between w:val="nil"/>
            </w:pBdr>
            <w:tabs>
              <w:tab w:val="right" w:pos="9350"/>
            </w:tabs>
            <w:spacing w:after="100"/>
            <w:ind w:left="220"/>
            <w:rPr>
              <w:rFonts w:ascii="Calibri" w:eastAsia="Calibri" w:hAnsi="Calibri" w:cs="Calibri"/>
              <w:color w:val="000000"/>
            </w:rPr>
          </w:pPr>
          <w:hyperlink w:anchor="_heading=h.1ksv4uv">
            <w:r>
              <w:rPr>
                <w:color w:val="000000"/>
              </w:rPr>
              <w:t>Campus Security Report</w:t>
            </w:r>
            <w:r>
              <w:rPr>
                <w:color w:val="000000"/>
              </w:rPr>
              <w:tab/>
              <w:t>10</w:t>
            </w:r>
          </w:hyperlink>
        </w:p>
        <w:p w:rsidR="00B8463F" w:rsidRDefault="007C3EE4">
          <w:pPr>
            <w:pBdr>
              <w:top w:val="nil"/>
              <w:left w:val="nil"/>
              <w:bottom w:val="nil"/>
              <w:right w:val="nil"/>
              <w:between w:val="nil"/>
            </w:pBdr>
            <w:tabs>
              <w:tab w:val="right" w:pos="9350"/>
            </w:tabs>
            <w:spacing w:after="100"/>
            <w:ind w:left="220"/>
            <w:rPr>
              <w:rFonts w:ascii="Calibri" w:eastAsia="Calibri" w:hAnsi="Calibri" w:cs="Calibri"/>
              <w:color w:val="000000"/>
            </w:rPr>
          </w:pPr>
          <w:hyperlink w:anchor="_heading=h.44sinio">
            <w:r>
              <w:rPr>
                <w:color w:val="000000"/>
              </w:rPr>
              <w:t>Affirmative Action</w:t>
            </w:r>
            <w:r>
              <w:rPr>
                <w:color w:val="000000"/>
              </w:rPr>
              <w:tab/>
              <w:t>10</w:t>
            </w:r>
          </w:hyperlink>
        </w:p>
        <w:p w:rsidR="00B8463F" w:rsidRDefault="007C3EE4">
          <w:pPr>
            <w:pBdr>
              <w:top w:val="nil"/>
              <w:left w:val="nil"/>
              <w:bottom w:val="nil"/>
              <w:right w:val="nil"/>
              <w:between w:val="nil"/>
            </w:pBdr>
            <w:tabs>
              <w:tab w:val="right" w:pos="9350"/>
            </w:tabs>
            <w:spacing w:after="100"/>
            <w:ind w:left="220"/>
            <w:rPr>
              <w:rFonts w:ascii="Calibri" w:eastAsia="Calibri" w:hAnsi="Calibri" w:cs="Calibri"/>
              <w:color w:val="000000"/>
            </w:rPr>
          </w:pPr>
          <w:hyperlink w:anchor="_heading=h.2jxsxqh">
            <w:r>
              <w:rPr>
                <w:color w:val="000000"/>
              </w:rPr>
              <w:t>Best Funding</w:t>
            </w:r>
            <w:r>
              <w:rPr>
                <w:color w:val="000000"/>
              </w:rPr>
              <w:tab/>
              <w:t>11</w:t>
            </w:r>
          </w:hyperlink>
        </w:p>
        <w:p w:rsidR="00B8463F" w:rsidRDefault="007C3EE4">
          <w:pPr>
            <w:pBdr>
              <w:top w:val="nil"/>
              <w:left w:val="nil"/>
              <w:bottom w:val="nil"/>
              <w:right w:val="nil"/>
              <w:between w:val="nil"/>
            </w:pBdr>
            <w:tabs>
              <w:tab w:val="right" w:pos="9350"/>
            </w:tabs>
            <w:spacing w:after="100"/>
            <w:ind w:left="220"/>
            <w:rPr>
              <w:rFonts w:ascii="Calibri" w:eastAsia="Calibri" w:hAnsi="Calibri" w:cs="Calibri"/>
              <w:color w:val="000000"/>
            </w:rPr>
          </w:pPr>
          <w:hyperlink w:anchor="_heading=h.4i7ojhp">
            <w:r>
              <w:rPr>
                <w:color w:val="000000"/>
              </w:rPr>
              <w:t>Physical Ability Standards Health Professions Programs</w:t>
            </w:r>
            <w:r>
              <w:rPr>
                <w:color w:val="000000"/>
              </w:rPr>
              <w:tab/>
              <w:t>14</w:t>
            </w:r>
          </w:hyperlink>
        </w:p>
        <w:p w:rsidR="00B8463F" w:rsidRDefault="007C3EE4">
          <w:pPr>
            <w:pBdr>
              <w:top w:val="nil"/>
              <w:left w:val="nil"/>
              <w:bottom w:val="nil"/>
              <w:right w:val="nil"/>
              <w:between w:val="nil"/>
            </w:pBdr>
            <w:tabs>
              <w:tab w:val="right" w:pos="9350"/>
            </w:tabs>
            <w:spacing w:after="100"/>
            <w:ind w:left="220"/>
            <w:rPr>
              <w:rFonts w:ascii="Calibri" w:eastAsia="Calibri" w:hAnsi="Calibri" w:cs="Calibri"/>
              <w:color w:val="000000"/>
            </w:rPr>
          </w:pPr>
          <w:hyperlink w:anchor="_heading=h.2xcytpi">
            <w:r>
              <w:rPr>
                <w:color w:val="000000"/>
              </w:rPr>
              <w:t>GENERAL ADMISSION REQUIREMENTS FOR ALL NURSING PROGRAMS</w:t>
            </w:r>
            <w:r>
              <w:rPr>
                <w:color w:val="000000"/>
              </w:rPr>
              <w:tab/>
              <w:t>15</w:t>
            </w:r>
          </w:hyperlink>
        </w:p>
        <w:p w:rsidR="00B8463F" w:rsidRDefault="007C3EE4">
          <w:pPr>
            <w:pBdr>
              <w:top w:val="nil"/>
              <w:left w:val="nil"/>
              <w:bottom w:val="nil"/>
              <w:right w:val="nil"/>
              <w:between w:val="nil"/>
            </w:pBdr>
            <w:tabs>
              <w:tab w:val="right" w:pos="9350"/>
            </w:tabs>
            <w:spacing w:after="100"/>
            <w:ind w:left="220"/>
            <w:rPr>
              <w:rFonts w:ascii="Calibri" w:eastAsia="Calibri" w:hAnsi="Calibri" w:cs="Calibri"/>
              <w:color w:val="000000"/>
            </w:rPr>
          </w:pPr>
          <w:hyperlink w:anchor="_heading=h.1ci93xb">
            <w:r>
              <w:rPr>
                <w:color w:val="000000"/>
              </w:rPr>
              <w:t>Admission Procedure</w:t>
            </w:r>
            <w:r>
              <w:rPr>
                <w:color w:val="000000"/>
              </w:rPr>
              <w:tab/>
              <w:t>17</w:t>
            </w:r>
          </w:hyperlink>
        </w:p>
        <w:p w:rsidR="00B8463F" w:rsidRDefault="007C3EE4">
          <w:pPr>
            <w:pBdr>
              <w:top w:val="nil"/>
              <w:left w:val="nil"/>
              <w:bottom w:val="nil"/>
              <w:right w:val="nil"/>
              <w:between w:val="nil"/>
            </w:pBdr>
            <w:tabs>
              <w:tab w:val="right" w:pos="9350"/>
            </w:tabs>
            <w:spacing w:after="100"/>
            <w:ind w:left="220"/>
            <w:rPr>
              <w:rFonts w:ascii="Calibri" w:eastAsia="Calibri" w:hAnsi="Calibri" w:cs="Calibri"/>
              <w:color w:val="000000"/>
            </w:rPr>
          </w:pPr>
          <w:hyperlink w:anchor="_heading=h.2bn6wsx">
            <w:r>
              <w:rPr>
                <w:color w:val="000000"/>
              </w:rPr>
              <w:t>ASSOCIATE DEGREE NURSING PROGRAM</w:t>
            </w:r>
            <w:r>
              <w:rPr>
                <w:color w:val="000000"/>
              </w:rPr>
              <w:tab/>
              <w:t>18</w:t>
            </w:r>
          </w:hyperlink>
        </w:p>
        <w:p w:rsidR="00B8463F" w:rsidRDefault="007C3EE4">
          <w:pPr>
            <w:pBdr>
              <w:top w:val="nil"/>
              <w:left w:val="nil"/>
              <w:bottom w:val="nil"/>
              <w:right w:val="nil"/>
              <w:between w:val="nil"/>
            </w:pBdr>
            <w:tabs>
              <w:tab w:val="right" w:pos="9350"/>
            </w:tabs>
            <w:spacing w:after="100"/>
            <w:ind w:left="220"/>
            <w:rPr>
              <w:rFonts w:ascii="Calibri" w:eastAsia="Calibri" w:hAnsi="Calibri" w:cs="Calibri"/>
              <w:color w:val="000000"/>
            </w:rPr>
          </w:pPr>
          <w:hyperlink w:anchor="_heading=h.3as4poj">
            <w:r>
              <w:rPr>
                <w:color w:val="000000"/>
              </w:rPr>
              <w:t>Admission Procedure</w:t>
            </w:r>
            <w:r>
              <w:rPr>
                <w:color w:val="000000"/>
              </w:rPr>
              <w:tab/>
              <w:t>20</w:t>
            </w:r>
          </w:hyperlink>
        </w:p>
        <w:p w:rsidR="00B8463F" w:rsidRDefault="007C3EE4">
          <w:pPr>
            <w:pBdr>
              <w:top w:val="nil"/>
              <w:left w:val="nil"/>
              <w:bottom w:val="nil"/>
              <w:right w:val="nil"/>
              <w:between w:val="nil"/>
            </w:pBdr>
            <w:tabs>
              <w:tab w:val="right" w:pos="9350"/>
            </w:tabs>
            <w:spacing w:after="100"/>
            <w:ind w:left="220"/>
            <w:rPr>
              <w:rFonts w:ascii="Calibri" w:eastAsia="Calibri" w:hAnsi="Calibri" w:cs="Calibri"/>
              <w:color w:val="000000"/>
            </w:rPr>
          </w:pPr>
          <w:hyperlink w:anchor="_heading=h.1pxezwc">
            <w:r>
              <w:rPr>
                <w:color w:val="000000"/>
              </w:rPr>
              <w:t>Point System for Candidate Evaluation</w:t>
            </w:r>
            <w:r>
              <w:rPr>
                <w:color w:val="000000"/>
              </w:rPr>
              <w:tab/>
              <w:t>21</w:t>
            </w:r>
          </w:hyperlink>
        </w:p>
        <w:p w:rsidR="00B8463F" w:rsidRDefault="007C3EE4">
          <w:pPr>
            <w:pBdr>
              <w:top w:val="nil"/>
              <w:left w:val="nil"/>
              <w:bottom w:val="nil"/>
              <w:right w:val="nil"/>
              <w:between w:val="nil"/>
            </w:pBdr>
            <w:tabs>
              <w:tab w:val="right" w:pos="9350"/>
            </w:tabs>
            <w:spacing w:after="100"/>
            <w:ind w:left="220"/>
            <w:rPr>
              <w:rFonts w:ascii="Calibri" w:eastAsia="Calibri" w:hAnsi="Calibri" w:cs="Calibri"/>
              <w:color w:val="000000"/>
            </w:rPr>
          </w:pPr>
          <w:hyperlink w:anchor="_heading=h.49x2ik5">
            <w:r>
              <w:rPr>
                <w:color w:val="000000"/>
              </w:rPr>
              <w:t>Bonus points are awarded for:</w:t>
            </w:r>
            <w:r>
              <w:rPr>
                <w:color w:val="000000"/>
              </w:rPr>
              <w:tab/>
              <w:t>21</w:t>
            </w:r>
          </w:hyperlink>
        </w:p>
        <w:p w:rsidR="00B8463F" w:rsidRDefault="007C3EE4">
          <w:pPr>
            <w:pBdr>
              <w:top w:val="nil"/>
              <w:left w:val="nil"/>
              <w:bottom w:val="nil"/>
              <w:right w:val="nil"/>
              <w:between w:val="nil"/>
            </w:pBdr>
            <w:tabs>
              <w:tab w:val="right" w:pos="9350"/>
            </w:tabs>
            <w:spacing w:after="100"/>
            <w:ind w:left="220"/>
            <w:rPr>
              <w:rFonts w:ascii="Calibri" w:eastAsia="Calibri" w:hAnsi="Calibri" w:cs="Calibri"/>
              <w:color w:val="000000"/>
            </w:rPr>
          </w:pPr>
          <w:hyperlink w:anchor="_heading=h.2p2csry">
            <w:r>
              <w:rPr>
                <w:color w:val="000000"/>
              </w:rPr>
              <w:t>Academic Admission Requirements</w:t>
            </w:r>
            <w:r>
              <w:rPr>
                <w:color w:val="000000"/>
              </w:rPr>
              <w:tab/>
              <w:t>22</w:t>
            </w:r>
          </w:hyperlink>
        </w:p>
        <w:p w:rsidR="00B8463F" w:rsidRDefault="007C3EE4">
          <w:pPr>
            <w:pBdr>
              <w:top w:val="nil"/>
              <w:left w:val="nil"/>
              <w:bottom w:val="nil"/>
              <w:right w:val="nil"/>
              <w:between w:val="nil"/>
            </w:pBdr>
            <w:tabs>
              <w:tab w:val="right" w:pos="9350"/>
            </w:tabs>
            <w:spacing w:after="100"/>
            <w:ind w:left="220"/>
            <w:rPr>
              <w:rFonts w:ascii="Calibri" w:eastAsia="Calibri" w:hAnsi="Calibri" w:cs="Calibri"/>
              <w:color w:val="000000"/>
            </w:rPr>
          </w:pPr>
          <w:hyperlink w:anchor="_heading=h.147n2zr">
            <w:r>
              <w:rPr>
                <w:color w:val="000000"/>
              </w:rPr>
              <w:t>Associate Degree Summary of Degree Requirements</w:t>
            </w:r>
            <w:r>
              <w:rPr>
                <w:color w:val="000000"/>
              </w:rPr>
              <w:tab/>
              <w:t>24</w:t>
            </w:r>
          </w:hyperlink>
        </w:p>
        <w:p w:rsidR="00B8463F" w:rsidRDefault="007C3EE4">
          <w:pPr>
            <w:pBdr>
              <w:top w:val="nil"/>
              <w:left w:val="nil"/>
              <w:bottom w:val="nil"/>
              <w:right w:val="nil"/>
              <w:between w:val="nil"/>
            </w:pBdr>
            <w:tabs>
              <w:tab w:val="right" w:pos="9350"/>
            </w:tabs>
            <w:spacing w:after="100"/>
            <w:ind w:left="220"/>
            <w:rPr>
              <w:rFonts w:ascii="Calibri" w:eastAsia="Calibri" w:hAnsi="Calibri" w:cs="Calibri"/>
              <w:color w:val="000000"/>
            </w:rPr>
          </w:pPr>
          <w:hyperlink w:anchor="_heading=h.3o7alnk">
            <w:r>
              <w:rPr>
                <w:color w:val="000000"/>
              </w:rPr>
              <w:t>LICENSED PRACT</w:t>
            </w:r>
            <w:r>
              <w:rPr>
                <w:color w:val="000000"/>
              </w:rPr>
              <w:t>ICAL NURSING PROGRAM</w:t>
            </w:r>
            <w:r>
              <w:rPr>
                <w:color w:val="000000"/>
              </w:rPr>
              <w:tab/>
              <w:t>25</w:t>
            </w:r>
          </w:hyperlink>
        </w:p>
        <w:p w:rsidR="00B8463F" w:rsidRDefault="007C3EE4">
          <w:pPr>
            <w:pBdr>
              <w:top w:val="nil"/>
              <w:left w:val="nil"/>
              <w:bottom w:val="nil"/>
              <w:right w:val="nil"/>
              <w:between w:val="nil"/>
            </w:pBdr>
            <w:tabs>
              <w:tab w:val="right" w:pos="9350"/>
            </w:tabs>
            <w:spacing w:after="100"/>
            <w:ind w:left="440"/>
            <w:rPr>
              <w:rFonts w:ascii="Calibri" w:eastAsia="Calibri" w:hAnsi="Calibri" w:cs="Calibri"/>
              <w:color w:val="000000"/>
            </w:rPr>
          </w:pPr>
          <w:hyperlink w:anchor="_heading=h.ihv636">
            <w:r>
              <w:rPr>
                <w:color w:val="000000"/>
              </w:rPr>
              <w:t>Minimum Selection Requirements</w:t>
            </w:r>
            <w:r>
              <w:rPr>
                <w:color w:val="000000"/>
              </w:rPr>
              <w:tab/>
              <w:t>25</w:t>
            </w:r>
          </w:hyperlink>
        </w:p>
        <w:p w:rsidR="00B8463F" w:rsidRDefault="007C3EE4">
          <w:pPr>
            <w:pBdr>
              <w:top w:val="nil"/>
              <w:left w:val="nil"/>
              <w:bottom w:val="nil"/>
              <w:right w:val="nil"/>
              <w:between w:val="nil"/>
            </w:pBdr>
            <w:tabs>
              <w:tab w:val="right" w:pos="9350"/>
            </w:tabs>
            <w:spacing w:after="100"/>
            <w:ind w:left="220"/>
            <w:rPr>
              <w:rFonts w:ascii="Calibri" w:eastAsia="Calibri" w:hAnsi="Calibri" w:cs="Calibri"/>
              <w:color w:val="000000"/>
            </w:rPr>
          </w:pPr>
          <w:hyperlink w:anchor="_heading=h.32hioqz">
            <w:r>
              <w:rPr>
                <w:color w:val="000000"/>
              </w:rPr>
              <w:t>Point System for Candidate Evaluation</w:t>
            </w:r>
            <w:r>
              <w:rPr>
                <w:color w:val="000000"/>
              </w:rPr>
              <w:tab/>
              <w:t>27</w:t>
            </w:r>
          </w:hyperlink>
        </w:p>
        <w:p w:rsidR="00B8463F" w:rsidRDefault="007C3EE4">
          <w:pPr>
            <w:pBdr>
              <w:top w:val="nil"/>
              <w:left w:val="nil"/>
              <w:bottom w:val="nil"/>
              <w:right w:val="nil"/>
              <w:between w:val="nil"/>
            </w:pBdr>
            <w:tabs>
              <w:tab w:val="right" w:pos="9350"/>
            </w:tabs>
            <w:spacing w:after="100"/>
            <w:ind w:left="440"/>
            <w:rPr>
              <w:rFonts w:ascii="Calibri" w:eastAsia="Calibri" w:hAnsi="Calibri" w:cs="Calibri"/>
              <w:color w:val="000000"/>
            </w:rPr>
          </w:pPr>
          <w:hyperlink w:anchor="_heading=h.41mghml">
            <w:r>
              <w:rPr>
                <w:color w:val="000000"/>
              </w:rPr>
              <w:t>Academic Admission Requirements</w:t>
            </w:r>
            <w:r>
              <w:rPr>
                <w:color w:val="000000"/>
              </w:rPr>
              <w:tab/>
              <w:t>27</w:t>
            </w:r>
          </w:hyperlink>
        </w:p>
        <w:p w:rsidR="00B8463F" w:rsidRDefault="007C3EE4">
          <w:pPr>
            <w:pBdr>
              <w:top w:val="nil"/>
              <w:left w:val="nil"/>
              <w:bottom w:val="nil"/>
              <w:right w:val="nil"/>
              <w:between w:val="nil"/>
            </w:pBdr>
            <w:tabs>
              <w:tab w:val="right" w:pos="9350"/>
            </w:tabs>
            <w:spacing w:after="100"/>
            <w:ind w:left="220"/>
            <w:rPr>
              <w:rFonts w:ascii="Calibri" w:eastAsia="Calibri" w:hAnsi="Calibri" w:cs="Calibri"/>
              <w:color w:val="000000"/>
            </w:rPr>
          </w:pPr>
          <w:hyperlink w:anchor="_heading=h.vx1227">
            <w:r>
              <w:rPr>
                <w:color w:val="000000"/>
              </w:rPr>
              <w:t>Practical Nursing Summary of Certificate Requirements</w:t>
            </w:r>
            <w:r>
              <w:rPr>
                <w:color w:val="000000"/>
              </w:rPr>
              <w:tab/>
              <w:t>30</w:t>
            </w:r>
          </w:hyperlink>
        </w:p>
        <w:p w:rsidR="00B8463F" w:rsidRDefault="007C3EE4">
          <w:pPr>
            <w:pBdr>
              <w:top w:val="nil"/>
              <w:left w:val="nil"/>
              <w:bottom w:val="nil"/>
              <w:right w:val="nil"/>
              <w:between w:val="nil"/>
            </w:pBdr>
            <w:tabs>
              <w:tab w:val="right" w:pos="9350"/>
            </w:tabs>
            <w:spacing w:after="100"/>
            <w:ind w:left="220"/>
            <w:rPr>
              <w:rFonts w:ascii="Calibri" w:eastAsia="Calibri" w:hAnsi="Calibri" w:cs="Calibri"/>
              <w:color w:val="000000"/>
            </w:rPr>
          </w:pPr>
          <w:hyperlink w:anchor="_heading=h.3fwokq0">
            <w:r>
              <w:rPr>
                <w:color w:val="000000"/>
              </w:rPr>
              <w:t>LPN ARTICULATION/ ADVANCED PLACEMENT</w:t>
            </w:r>
            <w:r>
              <w:rPr>
                <w:color w:val="000000"/>
              </w:rPr>
              <w:tab/>
              <w:t>31</w:t>
            </w:r>
          </w:hyperlink>
        </w:p>
        <w:p w:rsidR="00B8463F" w:rsidRDefault="007C3EE4">
          <w:pPr>
            <w:pBdr>
              <w:top w:val="nil"/>
              <w:left w:val="nil"/>
              <w:bottom w:val="nil"/>
              <w:right w:val="nil"/>
              <w:between w:val="nil"/>
            </w:pBdr>
            <w:tabs>
              <w:tab w:val="right" w:pos="9350"/>
            </w:tabs>
            <w:spacing w:after="100"/>
            <w:ind w:left="220"/>
            <w:rPr>
              <w:rFonts w:ascii="Calibri" w:eastAsia="Calibri" w:hAnsi="Calibri" w:cs="Calibri"/>
              <w:color w:val="000000"/>
            </w:rPr>
          </w:pPr>
          <w:hyperlink w:anchor="_heading=h.1v1yuxt">
            <w:r>
              <w:rPr>
                <w:color w:val="000000"/>
              </w:rPr>
              <w:t>ASSOCIATE DEGREE PROGRAM</w:t>
            </w:r>
            <w:r>
              <w:rPr>
                <w:color w:val="000000"/>
              </w:rPr>
              <w:tab/>
              <w:t>31</w:t>
            </w:r>
          </w:hyperlink>
        </w:p>
        <w:p w:rsidR="00B8463F" w:rsidRDefault="007C3EE4">
          <w:pPr>
            <w:pBdr>
              <w:top w:val="nil"/>
              <w:left w:val="nil"/>
              <w:bottom w:val="nil"/>
              <w:right w:val="nil"/>
              <w:between w:val="nil"/>
            </w:pBdr>
            <w:tabs>
              <w:tab w:val="right" w:pos="9350"/>
            </w:tabs>
            <w:spacing w:after="100"/>
            <w:ind w:left="440"/>
            <w:rPr>
              <w:rFonts w:ascii="Calibri" w:eastAsia="Calibri" w:hAnsi="Calibri" w:cs="Calibri"/>
              <w:color w:val="000000"/>
            </w:rPr>
          </w:pPr>
          <w:hyperlink w:anchor="_heading=h.4f1mdlm">
            <w:r>
              <w:rPr>
                <w:color w:val="000000"/>
              </w:rPr>
              <w:t>Option 1</w:t>
            </w:r>
            <w:r>
              <w:rPr>
                <w:color w:val="000000"/>
              </w:rPr>
              <w:tab/>
              <w:t>31</w:t>
            </w:r>
          </w:hyperlink>
        </w:p>
        <w:p w:rsidR="00B8463F" w:rsidRDefault="007C3EE4">
          <w:pPr>
            <w:pBdr>
              <w:top w:val="nil"/>
              <w:left w:val="nil"/>
              <w:bottom w:val="nil"/>
              <w:right w:val="nil"/>
              <w:between w:val="nil"/>
            </w:pBdr>
            <w:tabs>
              <w:tab w:val="right" w:pos="9350"/>
            </w:tabs>
            <w:spacing w:after="100"/>
            <w:ind w:left="440"/>
            <w:rPr>
              <w:rFonts w:ascii="Calibri" w:eastAsia="Calibri" w:hAnsi="Calibri" w:cs="Calibri"/>
              <w:color w:val="000000"/>
            </w:rPr>
          </w:pPr>
          <w:hyperlink w:anchor="_heading=h.2u6wntf">
            <w:r>
              <w:rPr>
                <w:color w:val="000000"/>
              </w:rPr>
              <w:t>Option 2</w:t>
            </w:r>
            <w:r>
              <w:rPr>
                <w:color w:val="000000"/>
              </w:rPr>
              <w:tab/>
              <w:t>32</w:t>
            </w:r>
          </w:hyperlink>
        </w:p>
        <w:p w:rsidR="00B8463F" w:rsidRDefault="007C3EE4">
          <w:pPr>
            <w:pBdr>
              <w:top w:val="nil"/>
              <w:left w:val="nil"/>
              <w:bottom w:val="nil"/>
              <w:right w:val="nil"/>
              <w:between w:val="nil"/>
            </w:pBdr>
            <w:tabs>
              <w:tab w:val="right" w:pos="9350"/>
            </w:tabs>
            <w:spacing w:after="100"/>
            <w:ind w:left="220"/>
            <w:rPr>
              <w:rFonts w:ascii="Calibri" w:eastAsia="Calibri" w:hAnsi="Calibri" w:cs="Calibri"/>
              <w:color w:val="000000"/>
            </w:rPr>
          </w:pPr>
          <w:hyperlink w:anchor="_heading=h.19c6y18">
            <w:r>
              <w:rPr>
                <w:color w:val="000000"/>
              </w:rPr>
              <w:t>Evaluation Procedure</w:t>
            </w:r>
            <w:r>
              <w:rPr>
                <w:color w:val="000000"/>
              </w:rPr>
              <w:tab/>
              <w:t>33</w:t>
            </w:r>
          </w:hyperlink>
        </w:p>
        <w:p w:rsidR="00B8463F" w:rsidRDefault="007C3EE4">
          <w:pPr>
            <w:pBdr>
              <w:top w:val="nil"/>
              <w:left w:val="nil"/>
              <w:bottom w:val="nil"/>
              <w:right w:val="nil"/>
              <w:between w:val="nil"/>
            </w:pBdr>
            <w:tabs>
              <w:tab w:val="right" w:pos="9350"/>
            </w:tabs>
            <w:spacing w:after="100"/>
            <w:ind w:left="220"/>
            <w:rPr>
              <w:rFonts w:ascii="Calibri" w:eastAsia="Calibri" w:hAnsi="Calibri" w:cs="Calibri"/>
              <w:color w:val="000000"/>
            </w:rPr>
          </w:pPr>
          <w:hyperlink w:anchor="_heading=h.nmf14n">
            <w:r>
              <w:rPr>
                <w:color w:val="000000"/>
              </w:rPr>
              <w:t>PROCESS FOR ADMITTING TRANSFER STUDENTS</w:t>
            </w:r>
            <w:r>
              <w:rPr>
                <w:color w:val="000000"/>
              </w:rPr>
              <w:tab/>
              <w:t>34</w:t>
            </w:r>
          </w:hyperlink>
        </w:p>
        <w:p w:rsidR="00B8463F" w:rsidRDefault="007C3EE4">
          <w:pPr>
            <w:pBdr>
              <w:top w:val="nil"/>
              <w:left w:val="nil"/>
              <w:bottom w:val="nil"/>
              <w:right w:val="nil"/>
              <w:between w:val="nil"/>
            </w:pBdr>
            <w:tabs>
              <w:tab w:val="right" w:pos="9350"/>
            </w:tabs>
            <w:spacing w:after="100"/>
            <w:ind w:left="220"/>
            <w:rPr>
              <w:rFonts w:ascii="Calibri" w:eastAsia="Calibri" w:hAnsi="Calibri" w:cs="Calibri"/>
              <w:color w:val="000000"/>
            </w:rPr>
          </w:pPr>
          <w:hyperlink w:anchor="_heading=h.1mrcu09">
            <w:r>
              <w:rPr>
                <w:color w:val="000000"/>
              </w:rPr>
              <w:t>Articulation to BSN programs SVCC articulation agreements</w:t>
            </w:r>
            <w:r>
              <w:rPr>
                <w:color w:val="000000"/>
              </w:rPr>
              <w:tab/>
              <w:t>36</w:t>
            </w:r>
          </w:hyperlink>
        </w:p>
        <w:p w:rsidR="00B8463F" w:rsidRDefault="007C3EE4">
          <w:pPr>
            <w:pBdr>
              <w:top w:val="nil"/>
              <w:left w:val="nil"/>
              <w:bottom w:val="nil"/>
              <w:right w:val="nil"/>
              <w:between w:val="nil"/>
            </w:pBdr>
            <w:tabs>
              <w:tab w:val="right" w:pos="9350"/>
            </w:tabs>
            <w:spacing w:after="100"/>
            <w:ind w:left="220"/>
            <w:rPr>
              <w:rFonts w:ascii="Calibri" w:eastAsia="Calibri" w:hAnsi="Calibri" w:cs="Calibri"/>
              <w:color w:val="000000"/>
            </w:rPr>
          </w:pPr>
          <w:hyperlink w:anchor="_heading=h.46r0co2">
            <w:r>
              <w:rPr>
                <w:color w:val="000000"/>
              </w:rPr>
              <w:t>ASSOCIATE DEGREE NURSING PROGRAM</w:t>
            </w:r>
            <w:r>
              <w:rPr>
                <w:color w:val="000000"/>
              </w:rPr>
              <w:tab/>
              <w:t>40</w:t>
            </w:r>
          </w:hyperlink>
        </w:p>
        <w:p w:rsidR="00B8463F" w:rsidRDefault="007C3EE4">
          <w:pPr>
            <w:pBdr>
              <w:top w:val="nil"/>
              <w:left w:val="nil"/>
              <w:bottom w:val="nil"/>
              <w:right w:val="nil"/>
              <w:between w:val="nil"/>
            </w:pBdr>
            <w:tabs>
              <w:tab w:val="right" w:pos="9350"/>
            </w:tabs>
            <w:spacing w:after="100"/>
            <w:ind w:left="220"/>
            <w:rPr>
              <w:rFonts w:ascii="Calibri" w:eastAsia="Calibri" w:hAnsi="Calibri" w:cs="Calibri"/>
              <w:color w:val="000000"/>
            </w:rPr>
          </w:pPr>
          <w:hyperlink w:anchor="_heading=h.2lwamvv">
            <w:r>
              <w:rPr>
                <w:color w:val="000000"/>
              </w:rPr>
              <w:t>Application Form</w:t>
            </w:r>
            <w:r>
              <w:rPr>
                <w:color w:val="000000"/>
              </w:rPr>
              <w:tab/>
              <w:t>40</w:t>
            </w:r>
          </w:hyperlink>
        </w:p>
        <w:p w:rsidR="00B8463F" w:rsidRDefault="007C3EE4">
          <w:pPr>
            <w:pBdr>
              <w:top w:val="nil"/>
              <w:left w:val="nil"/>
              <w:bottom w:val="nil"/>
              <w:right w:val="nil"/>
              <w:between w:val="nil"/>
            </w:pBdr>
            <w:tabs>
              <w:tab w:val="right" w:pos="9350"/>
            </w:tabs>
            <w:spacing w:after="100"/>
            <w:ind w:left="220"/>
            <w:rPr>
              <w:rFonts w:ascii="Calibri" w:eastAsia="Calibri" w:hAnsi="Calibri" w:cs="Calibri"/>
              <w:color w:val="000000"/>
            </w:rPr>
          </w:pPr>
          <w:hyperlink w:anchor="_heading=h.111kx3o">
            <w:r>
              <w:rPr>
                <w:color w:val="000000"/>
              </w:rPr>
              <w:t>PRACTICAL NURSING PROGRAM</w:t>
            </w:r>
            <w:r>
              <w:rPr>
                <w:color w:val="000000"/>
              </w:rPr>
              <w:tab/>
              <w:t>44</w:t>
            </w:r>
          </w:hyperlink>
        </w:p>
        <w:p w:rsidR="00B8463F" w:rsidRDefault="007C3EE4">
          <w:pPr>
            <w:pBdr>
              <w:top w:val="nil"/>
              <w:left w:val="nil"/>
              <w:bottom w:val="nil"/>
              <w:right w:val="nil"/>
              <w:between w:val="nil"/>
            </w:pBdr>
            <w:tabs>
              <w:tab w:val="right" w:pos="9350"/>
            </w:tabs>
            <w:spacing w:after="100"/>
            <w:ind w:left="220"/>
            <w:rPr>
              <w:rFonts w:ascii="Calibri" w:eastAsia="Calibri" w:hAnsi="Calibri" w:cs="Calibri"/>
              <w:color w:val="000000"/>
            </w:rPr>
          </w:pPr>
          <w:hyperlink w:anchor="_heading=h.3l18frh">
            <w:r>
              <w:rPr>
                <w:color w:val="000000"/>
              </w:rPr>
              <w:t>Application Form</w:t>
            </w:r>
            <w:r>
              <w:rPr>
                <w:color w:val="000000"/>
              </w:rPr>
              <w:tab/>
              <w:t>44</w:t>
            </w:r>
          </w:hyperlink>
        </w:p>
        <w:p w:rsidR="00B8463F" w:rsidRDefault="007C3EE4">
          <w:pPr>
            <w:pBdr>
              <w:top w:val="nil"/>
              <w:left w:val="nil"/>
              <w:bottom w:val="nil"/>
              <w:right w:val="nil"/>
              <w:between w:val="nil"/>
            </w:pBdr>
            <w:tabs>
              <w:tab w:val="right" w:pos="9350"/>
            </w:tabs>
            <w:spacing w:after="100"/>
            <w:ind w:left="220"/>
            <w:rPr>
              <w:rFonts w:ascii="Calibri" w:eastAsia="Calibri" w:hAnsi="Calibri" w:cs="Calibri"/>
              <w:color w:val="000000"/>
            </w:rPr>
          </w:pPr>
          <w:hyperlink w:anchor="_heading=h.206ipza">
            <w:r>
              <w:rPr>
                <w:color w:val="000000"/>
              </w:rPr>
              <w:t>ADVANCED PLACEMENT AND PROGRAM</w:t>
            </w:r>
            <w:r>
              <w:rPr>
                <w:color w:val="000000"/>
              </w:rPr>
              <w:tab/>
              <w:t>48</w:t>
            </w:r>
          </w:hyperlink>
        </w:p>
        <w:p w:rsidR="00B8463F" w:rsidRDefault="007C3EE4">
          <w:pPr>
            <w:pBdr>
              <w:top w:val="nil"/>
              <w:left w:val="nil"/>
              <w:bottom w:val="nil"/>
              <w:right w:val="nil"/>
              <w:between w:val="nil"/>
            </w:pBdr>
            <w:tabs>
              <w:tab w:val="right" w:pos="9350"/>
            </w:tabs>
            <w:spacing w:after="100"/>
            <w:ind w:left="220"/>
            <w:rPr>
              <w:rFonts w:ascii="Calibri" w:eastAsia="Calibri" w:hAnsi="Calibri" w:cs="Calibri"/>
              <w:color w:val="000000"/>
            </w:rPr>
          </w:pPr>
          <w:hyperlink w:anchor="_heading=h.4k668n3">
            <w:r>
              <w:rPr>
                <w:color w:val="000000"/>
              </w:rPr>
              <w:t>Application</w:t>
            </w:r>
            <w:r>
              <w:rPr>
                <w:color w:val="000000"/>
              </w:rPr>
              <w:t xml:space="preserve"> Form</w:t>
            </w:r>
            <w:r>
              <w:rPr>
                <w:color w:val="000000"/>
              </w:rPr>
              <w:tab/>
              <w:t>48</w:t>
            </w:r>
          </w:hyperlink>
        </w:p>
        <w:p w:rsidR="00B8463F" w:rsidRDefault="007C3EE4">
          <w:pPr>
            <w:pBdr>
              <w:top w:val="nil"/>
              <w:left w:val="nil"/>
              <w:bottom w:val="nil"/>
              <w:right w:val="nil"/>
              <w:between w:val="nil"/>
            </w:pBdr>
            <w:tabs>
              <w:tab w:val="right" w:pos="9350"/>
            </w:tabs>
            <w:spacing w:after="100"/>
            <w:ind w:left="220"/>
            <w:rPr>
              <w:rFonts w:ascii="Calibri" w:eastAsia="Calibri" w:hAnsi="Calibri" w:cs="Calibri"/>
              <w:color w:val="000000"/>
            </w:rPr>
          </w:pPr>
          <w:hyperlink w:anchor="_heading=h.2zbgiuw">
            <w:r>
              <w:rPr>
                <w:color w:val="000000"/>
              </w:rPr>
              <w:t>RECOMMENDATION FORM</w:t>
            </w:r>
            <w:r>
              <w:rPr>
                <w:color w:val="000000"/>
              </w:rPr>
              <w:tab/>
            </w:r>
          </w:hyperlink>
          <w:r>
            <w:rPr>
              <w:color w:val="0000FF"/>
              <w:u w:val="single"/>
            </w:rPr>
            <w:t>50</w:t>
          </w:r>
        </w:p>
        <w:p w:rsidR="00B8463F" w:rsidRDefault="007C3EE4">
          <w:pPr>
            <w:pBdr>
              <w:top w:val="nil"/>
              <w:left w:val="nil"/>
              <w:bottom w:val="nil"/>
              <w:right w:val="nil"/>
              <w:between w:val="nil"/>
            </w:pBdr>
            <w:tabs>
              <w:tab w:val="right" w:pos="9350"/>
            </w:tabs>
            <w:spacing w:after="100"/>
            <w:ind w:left="220"/>
            <w:rPr>
              <w:rFonts w:ascii="Calibri" w:eastAsia="Calibri" w:hAnsi="Calibri" w:cs="Calibri"/>
              <w:color w:val="000000"/>
            </w:rPr>
          </w:pPr>
          <w:hyperlink w:anchor="_heading=h.1egqt2p">
            <w:r>
              <w:rPr>
                <w:color w:val="000000"/>
              </w:rPr>
              <w:t>RECOMMENDATION FORM</w:t>
            </w:r>
            <w:r>
              <w:rPr>
                <w:color w:val="000000"/>
              </w:rPr>
              <w:tab/>
            </w:r>
          </w:hyperlink>
          <w:r>
            <w:rPr>
              <w:color w:val="0000FF"/>
              <w:u w:val="single"/>
            </w:rPr>
            <w:t>51</w:t>
          </w:r>
        </w:p>
        <w:p w:rsidR="00B8463F" w:rsidRDefault="007C3EE4">
          <w:r>
            <w:fldChar w:fldCharType="end"/>
          </w:r>
        </w:p>
      </w:sdtContent>
    </w:sdt>
    <w:p w:rsidR="00B8463F" w:rsidRDefault="007C3EE4">
      <w:r>
        <w:br w:type="page"/>
      </w:r>
    </w:p>
    <w:p w:rsidR="00B8463F" w:rsidRDefault="007C3EE4">
      <w:pPr>
        <w:pStyle w:val="Heading1"/>
        <w:ind w:firstLine="148"/>
      </w:pPr>
      <w:bookmarkStart w:id="3" w:name="_heading=h.1fob9te" w:colFirst="0" w:colLast="0"/>
      <w:bookmarkEnd w:id="3"/>
      <w:r>
        <w:lastRenderedPageBreak/>
        <w:t>GENERAL ADMISSIONS INFORMATION TO SAUK VALLEY COMMUNITY COLLEGE</w:t>
      </w:r>
    </w:p>
    <w:p w:rsidR="00B8463F" w:rsidRDefault="00B8463F">
      <w:pPr>
        <w:pStyle w:val="Heading1"/>
        <w:ind w:firstLine="148"/>
      </w:pPr>
    </w:p>
    <w:p w:rsidR="00B8463F" w:rsidRDefault="007C3EE4">
      <w:pPr>
        <w:pStyle w:val="Heading2"/>
        <w:ind w:left="0"/>
        <w:rPr>
          <w:u w:val="single"/>
        </w:rPr>
      </w:pPr>
      <w:bookmarkStart w:id="4" w:name="bookmark=id.3znysh7" w:colFirst="0" w:colLast="0"/>
      <w:bookmarkStart w:id="5" w:name="_heading=h.2et92p0" w:colFirst="0" w:colLast="0"/>
      <w:bookmarkEnd w:id="4"/>
      <w:bookmarkEnd w:id="5"/>
      <w:r>
        <w:rPr>
          <w:u w:val="single"/>
        </w:rPr>
        <w:t>Introduction</w:t>
      </w:r>
    </w:p>
    <w:p w:rsidR="00B8463F" w:rsidRDefault="00B8463F">
      <w:pPr>
        <w:pBdr>
          <w:top w:val="nil"/>
          <w:left w:val="nil"/>
          <w:bottom w:val="nil"/>
          <w:right w:val="nil"/>
          <w:between w:val="nil"/>
        </w:pBdr>
        <w:spacing w:before="4"/>
        <w:rPr>
          <w:b/>
          <w:color w:val="000000"/>
          <w:sz w:val="16"/>
          <w:szCs w:val="16"/>
        </w:rPr>
      </w:pPr>
    </w:p>
    <w:p w:rsidR="00B8463F" w:rsidRDefault="007C3EE4">
      <w:pPr>
        <w:rPr>
          <w:sz w:val="24"/>
          <w:szCs w:val="24"/>
        </w:rPr>
      </w:pPr>
      <w:r>
        <w:rPr>
          <w:sz w:val="24"/>
          <w:szCs w:val="24"/>
        </w:rPr>
        <w:t>Sauk Valley Community College provides a wide range of learning opportunities to meet the various educational needs of students from diverse backgrounds. Sauk has an “open door” policy and welcomes all that may benefit from its courses and programs of stud</w:t>
      </w:r>
      <w:r>
        <w:rPr>
          <w:sz w:val="24"/>
          <w:szCs w:val="24"/>
        </w:rPr>
        <w:t>y.</w:t>
      </w:r>
    </w:p>
    <w:p w:rsidR="00B8463F" w:rsidRDefault="00B8463F">
      <w:pPr>
        <w:rPr>
          <w:sz w:val="24"/>
          <w:szCs w:val="24"/>
        </w:rPr>
      </w:pPr>
    </w:p>
    <w:p w:rsidR="00B8463F" w:rsidRDefault="007C3EE4">
      <w:pPr>
        <w:rPr>
          <w:sz w:val="24"/>
          <w:szCs w:val="24"/>
        </w:rPr>
      </w:pPr>
      <w:r>
        <w:rPr>
          <w:sz w:val="24"/>
          <w:szCs w:val="24"/>
        </w:rPr>
        <w:t>The College has tailored its instruction to serve those with a high school diploma or its equivalent. The College may at its discretion admit persons in high school who are under the age of 18 who meet established criteria and have permission from appropri</w:t>
      </w:r>
      <w:r>
        <w:rPr>
          <w:sz w:val="24"/>
          <w:szCs w:val="24"/>
        </w:rPr>
        <w:t>ate high school personnel and parents/guardians and Sauk personnel. (See high school/Dual Enrollment students in the SVCC catalog.)</w:t>
      </w:r>
    </w:p>
    <w:p w:rsidR="00B8463F" w:rsidRDefault="00B8463F">
      <w:pPr>
        <w:rPr>
          <w:sz w:val="24"/>
          <w:szCs w:val="24"/>
        </w:rPr>
      </w:pPr>
    </w:p>
    <w:p w:rsidR="00B8463F" w:rsidRDefault="007C3EE4">
      <w:pPr>
        <w:rPr>
          <w:sz w:val="24"/>
          <w:szCs w:val="24"/>
        </w:rPr>
      </w:pPr>
      <w:r>
        <w:rPr>
          <w:sz w:val="24"/>
          <w:szCs w:val="24"/>
        </w:rPr>
        <w:t>Admission to the College does not guarantee entrance into all courses or programs of study. Entrance into specific programs</w:t>
      </w:r>
      <w:r>
        <w:rPr>
          <w:sz w:val="24"/>
          <w:szCs w:val="24"/>
        </w:rPr>
        <w:t xml:space="preserve"> may depend on other criteria such as age, evidence of language and mathematics skills, and space availability.  Also, students may be required to complete specified prerequisites prior to enrollment in certain courses or programs. Academic advisors are av</w:t>
      </w:r>
      <w:r>
        <w:rPr>
          <w:sz w:val="24"/>
          <w:szCs w:val="24"/>
        </w:rPr>
        <w:t>ailable to assist students in determining an appropriate sequence of courses or program of study.</w:t>
      </w:r>
    </w:p>
    <w:p w:rsidR="00B8463F" w:rsidRDefault="00B8463F">
      <w:pPr>
        <w:rPr>
          <w:sz w:val="24"/>
          <w:szCs w:val="24"/>
        </w:rPr>
      </w:pPr>
    </w:p>
    <w:p w:rsidR="00B8463F" w:rsidRDefault="007C3EE4">
      <w:pPr>
        <w:rPr>
          <w:sz w:val="24"/>
          <w:szCs w:val="24"/>
        </w:rPr>
      </w:pPr>
      <w:r>
        <w:rPr>
          <w:sz w:val="24"/>
          <w:szCs w:val="24"/>
        </w:rPr>
        <w:t>The College reserves the right to limit enrollment because of space or budget restrictions, to establish selective admission requirements and to give prefere</w:t>
      </w:r>
      <w:r>
        <w:rPr>
          <w:sz w:val="24"/>
          <w:szCs w:val="24"/>
        </w:rPr>
        <w:t>nce to residents of the District.</w:t>
      </w:r>
    </w:p>
    <w:p w:rsidR="00B8463F" w:rsidRDefault="00B8463F"/>
    <w:p w:rsidR="00B8463F" w:rsidRDefault="007C3EE4">
      <w:pPr>
        <w:pStyle w:val="Heading2"/>
        <w:ind w:left="0"/>
      </w:pPr>
      <w:bookmarkStart w:id="6" w:name="_heading=h.tyjcwt" w:colFirst="0" w:colLast="0"/>
      <w:bookmarkEnd w:id="6"/>
      <w:r>
        <w:t>New Student Admissions</w:t>
      </w:r>
    </w:p>
    <w:p w:rsidR="00B8463F" w:rsidRDefault="00B8463F">
      <w:pPr>
        <w:pBdr>
          <w:top w:val="nil"/>
          <w:left w:val="nil"/>
          <w:bottom w:val="nil"/>
          <w:right w:val="nil"/>
          <w:between w:val="nil"/>
        </w:pBdr>
        <w:spacing w:before="8"/>
        <w:rPr>
          <w:b/>
          <w:color w:val="000000"/>
          <w:sz w:val="16"/>
          <w:szCs w:val="16"/>
        </w:rPr>
      </w:pPr>
    </w:p>
    <w:p w:rsidR="00B8463F" w:rsidRDefault="007C3EE4">
      <w:pPr>
        <w:pBdr>
          <w:top w:val="nil"/>
          <w:left w:val="nil"/>
          <w:bottom w:val="nil"/>
          <w:right w:val="nil"/>
          <w:between w:val="nil"/>
        </w:pBdr>
        <w:spacing w:before="92" w:line="276" w:lineRule="auto"/>
        <w:ind w:right="1000"/>
        <w:rPr>
          <w:color w:val="000000"/>
          <w:sz w:val="24"/>
          <w:szCs w:val="24"/>
        </w:rPr>
      </w:pPr>
      <w:r>
        <w:rPr>
          <w:color w:val="000000"/>
          <w:sz w:val="24"/>
          <w:szCs w:val="24"/>
        </w:rPr>
        <w:t>New part-time and full-time students are expected to follow the procedure outlined below:</w:t>
      </w:r>
    </w:p>
    <w:p w:rsidR="00B8463F" w:rsidRDefault="007C3EE4">
      <w:pPr>
        <w:numPr>
          <w:ilvl w:val="0"/>
          <w:numId w:val="6"/>
        </w:numPr>
        <w:pBdr>
          <w:top w:val="nil"/>
          <w:left w:val="nil"/>
          <w:bottom w:val="nil"/>
          <w:right w:val="nil"/>
          <w:between w:val="nil"/>
        </w:pBdr>
        <w:rPr>
          <w:color w:val="000000"/>
          <w:sz w:val="24"/>
          <w:szCs w:val="24"/>
        </w:rPr>
      </w:pPr>
      <w:r>
        <w:rPr>
          <w:b/>
          <w:color w:val="000000"/>
          <w:sz w:val="24"/>
          <w:szCs w:val="24"/>
        </w:rPr>
        <w:t>STUDENT INFORMATION FORM:</w:t>
      </w:r>
      <w:r>
        <w:rPr>
          <w:color w:val="000000"/>
          <w:sz w:val="24"/>
          <w:szCs w:val="24"/>
        </w:rPr>
        <w:t xml:space="preserve"> Students must submit a completed Sauk Valley Community College student information form. This form may be obtained from Admissions and Records, West Mall Student Services area of the building or at </w:t>
      </w:r>
      <w:hyperlink r:id="rId9">
        <w:r>
          <w:rPr>
            <w:color w:val="0000FF"/>
            <w:sz w:val="24"/>
            <w:szCs w:val="24"/>
            <w:u w:val="single"/>
          </w:rPr>
          <w:t>www.svcc.edu/admissions/admissions.html</w:t>
        </w:r>
      </w:hyperlink>
      <w:r>
        <w:rPr>
          <w:color w:val="000000"/>
          <w:sz w:val="24"/>
          <w:szCs w:val="24"/>
        </w:rPr>
        <w:t>.</w:t>
      </w:r>
    </w:p>
    <w:p w:rsidR="00B8463F" w:rsidRDefault="007C3EE4">
      <w:pPr>
        <w:numPr>
          <w:ilvl w:val="0"/>
          <w:numId w:val="6"/>
        </w:numPr>
        <w:pBdr>
          <w:top w:val="nil"/>
          <w:left w:val="nil"/>
          <w:bottom w:val="nil"/>
          <w:right w:val="nil"/>
          <w:between w:val="nil"/>
        </w:pBdr>
        <w:rPr>
          <w:b/>
          <w:color w:val="000000"/>
          <w:sz w:val="24"/>
          <w:szCs w:val="24"/>
        </w:rPr>
      </w:pPr>
      <w:r>
        <w:rPr>
          <w:b/>
          <w:color w:val="000000"/>
          <w:sz w:val="24"/>
          <w:szCs w:val="24"/>
        </w:rPr>
        <w:t>TRANSCRIPTS:</w:t>
      </w:r>
    </w:p>
    <w:p w:rsidR="00B8463F" w:rsidRDefault="007C3EE4">
      <w:pPr>
        <w:numPr>
          <w:ilvl w:val="1"/>
          <w:numId w:val="6"/>
        </w:numPr>
        <w:pBdr>
          <w:top w:val="nil"/>
          <w:left w:val="nil"/>
          <w:bottom w:val="nil"/>
          <w:right w:val="nil"/>
          <w:between w:val="nil"/>
        </w:pBdr>
        <w:rPr>
          <w:color w:val="000000"/>
          <w:sz w:val="24"/>
          <w:szCs w:val="24"/>
        </w:rPr>
      </w:pPr>
      <w:r>
        <w:rPr>
          <w:b/>
          <w:color w:val="000000"/>
          <w:sz w:val="24"/>
          <w:szCs w:val="24"/>
        </w:rPr>
        <w:t>High School/GED</w:t>
      </w:r>
      <w:r>
        <w:rPr>
          <w:color w:val="000000"/>
          <w:sz w:val="24"/>
          <w:szCs w:val="24"/>
        </w:rPr>
        <w:t>. It is recommended that students submit transcripts of a high school record or the equivalent.</w:t>
      </w:r>
    </w:p>
    <w:p w:rsidR="00B8463F" w:rsidRDefault="007C3EE4">
      <w:pPr>
        <w:numPr>
          <w:ilvl w:val="1"/>
          <w:numId w:val="6"/>
        </w:numPr>
        <w:pBdr>
          <w:top w:val="nil"/>
          <w:left w:val="nil"/>
          <w:bottom w:val="nil"/>
          <w:right w:val="nil"/>
          <w:between w:val="nil"/>
        </w:pBdr>
        <w:rPr>
          <w:color w:val="000000"/>
          <w:sz w:val="24"/>
          <w:szCs w:val="24"/>
        </w:rPr>
      </w:pPr>
      <w:r>
        <w:rPr>
          <w:b/>
          <w:color w:val="000000"/>
          <w:sz w:val="24"/>
          <w:szCs w:val="24"/>
        </w:rPr>
        <w:t>College</w:t>
      </w:r>
      <w:r>
        <w:rPr>
          <w:color w:val="000000"/>
          <w:sz w:val="24"/>
          <w:szCs w:val="24"/>
        </w:rPr>
        <w:t>. Sauk will accept credits earned at other regionally accredited institutio</w:t>
      </w:r>
      <w:r>
        <w:rPr>
          <w:color w:val="000000"/>
          <w:sz w:val="24"/>
          <w:szCs w:val="24"/>
        </w:rPr>
        <w:t xml:space="preserve">ns. Official transcripts MUST be submitted directly to Sauk from the college/university. Students must also submit a Transcript Evaluation Request form (found in Admissions and Records or the College website at </w:t>
      </w:r>
      <w:hyperlink r:id="rId10">
        <w:r>
          <w:rPr>
            <w:color w:val="0000FF"/>
            <w:sz w:val="24"/>
            <w:szCs w:val="24"/>
            <w:u w:val="single"/>
          </w:rPr>
          <w:t>www.s</w:t>
        </w:r>
        <w:r>
          <w:rPr>
            <w:color w:val="0000FF"/>
            <w:sz w:val="24"/>
            <w:szCs w:val="24"/>
            <w:u w:val="single"/>
          </w:rPr>
          <w:t xml:space="preserve">vcc.edu </w:t>
        </w:r>
      </w:hyperlink>
      <w:r>
        <w:rPr>
          <w:color w:val="000000"/>
          <w:sz w:val="24"/>
          <w:szCs w:val="24"/>
        </w:rPr>
        <w:t>) to Admissions and Records. Upon complete evaluation, students will be notified in writing of course articulation. For additional information, contact the Records Analyst, Ext. 327.</w:t>
      </w:r>
    </w:p>
    <w:p w:rsidR="00B8463F" w:rsidRDefault="00B8463F">
      <w:pPr>
        <w:pBdr>
          <w:top w:val="nil"/>
          <w:left w:val="nil"/>
          <w:bottom w:val="nil"/>
          <w:right w:val="nil"/>
          <w:between w:val="nil"/>
        </w:pBdr>
        <w:ind w:left="1440"/>
        <w:rPr>
          <w:color w:val="000000"/>
          <w:sz w:val="24"/>
          <w:szCs w:val="24"/>
        </w:rPr>
      </w:pPr>
    </w:p>
    <w:p w:rsidR="00B8463F" w:rsidRDefault="007C3EE4">
      <w:pPr>
        <w:numPr>
          <w:ilvl w:val="0"/>
          <w:numId w:val="6"/>
        </w:numPr>
        <w:pBdr>
          <w:top w:val="nil"/>
          <w:left w:val="nil"/>
          <w:bottom w:val="nil"/>
          <w:right w:val="nil"/>
          <w:between w:val="nil"/>
        </w:pBdr>
      </w:pPr>
      <w:r>
        <w:rPr>
          <w:b/>
          <w:color w:val="000000"/>
        </w:rPr>
        <w:t>COMPLETE A PLACEMENT TEST</w:t>
      </w:r>
      <w:r>
        <w:rPr>
          <w:color w:val="000000"/>
        </w:rPr>
        <w:t>:</w:t>
      </w:r>
    </w:p>
    <w:p w:rsidR="00B8463F" w:rsidRDefault="007C3EE4">
      <w:pPr>
        <w:pBdr>
          <w:top w:val="nil"/>
          <w:left w:val="nil"/>
          <w:bottom w:val="nil"/>
          <w:right w:val="nil"/>
          <w:between w:val="nil"/>
        </w:pBdr>
        <w:ind w:left="720"/>
        <w:rPr>
          <w:color w:val="000000"/>
          <w:sz w:val="24"/>
          <w:szCs w:val="24"/>
        </w:rPr>
      </w:pPr>
      <w:r>
        <w:rPr>
          <w:color w:val="000000"/>
          <w:sz w:val="24"/>
          <w:szCs w:val="24"/>
        </w:rPr>
        <w:t>Placement testing in English Language Arts and mathematics is required of all students wishing to register for an English language arts course, mathematics course, or any other college courses requiring a specific ENG/ELA/MAT co- requisite or prerequisite.</w:t>
      </w:r>
      <w:r>
        <w:rPr>
          <w:color w:val="000000"/>
          <w:sz w:val="24"/>
          <w:szCs w:val="24"/>
        </w:rPr>
        <w:t xml:space="preserve"> Placement test results will be used by academic advisors to match students with courses that are consistent with their skill level.</w:t>
      </w:r>
    </w:p>
    <w:p w:rsidR="00B8463F" w:rsidRDefault="00B8463F"/>
    <w:p w:rsidR="00B8463F" w:rsidRDefault="007C3EE4">
      <w:pPr>
        <w:pBdr>
          <w:top w:val="nil"/>
          <w:left w:val="nil"/>
          <w:bottom w:val="nil"/>
          <w:right w:val="nil"/>
          <w:between w:val="nil"/>
        </w:pBdr>
        <w:ind w:left="720"/>
        <w:rPr>
          <w:color w:val="000000"/>
          <w:sz w:val="24"/>
          <w:szCs w:val="24"/>
          <w:u w:val="single"/>
        </w:rPr>
      </w:pPr>
      <w:r>
        <w:rPr>
          <w:color w:val="000000"/>
          <w:sz w:val="24"/>
          <w:szCs w:val="24"/>
          <w:u w:val="single"/>
        </w:rPr>
        <w:t>Methods of Placement</w:t>
      </w:r>
    </w:p>
    <w:p w:rsidR="00B8463F" w:rsidRDefault="00B8463F">
      <w:pPr>
        <w:rPr>
          <w:sz w:val="24"/>
          <w:szCs w:val="24"/>
        </w:rPr>
      </w:pPr>
    </w:p>
    <w:p w:rsidR="00B8463F" w:rsidRDefault="007C3EE4">
      <w:pPr>
        <w:numPr>
          <w:ilvl w:val="0"/>
          <w:numId w:val="3"/>
        </w:numPr>
        <w:pBdr>
          <w:top w:val="nil"/>
          <w:left w:val="nil"/>
          <w:bottom w:val="nil"/>
          <w:right w:val="nil"/>
          <w:between w:val="nil"/>
        </w:pBdr>
        <w:rPr>
          <w:color w:val="000000"/>
          <w:sz w:val="24"/>
          <w:szCs w:val="24"/>
        </w:rPr>
      </w:pPr>
      <w:r>
        <w:rPr>
          <w:color w:val="000000"/>
          <w:sz w:val="24"/>
          <w:szCs w:val="24"/>
        </w:rPr>
        <w:t>SAT/ACT Scores</w:t>
      </w:r>
    </w:p>
    <w:p w:rsidR="00B8463F" w:rsidRDefault="007C3EE4">
      <w:pPr>
        <w:numPr>
          <w:ilvl w:val="0"/>
          <w:numId w:val="3"/>
        </w:numPr>
        <w:pBdr>
          <w:top w:val="nil"/>
          <w:left w:val="nil"/>
          <w:bottom w:val="nil"/>
          <w:right w:val="nil"/>
          <w:between w:val="nil"/>
        </w:pBdr>
        <w:rPr>
          <w:color w:val="000000"/>
          <w:sz w:val="24"/>
          <w:szCs w:val="24"/>
        </w:rPr>
      </w:pPr>
      <w:r>
        <w:rPr>
          <w:color w:val="000000"/>
          <w:sz w:val="24"/>
          <w:szCs w:val="24"/>
        </w:rPr>
        <w:t>SVCC Placement test results</w:t>
      </w:r>
    </w:p>
    <w:p w:rsidR="00B8463F" w:rsidRDefault="007C3EE4">
      <w:pPr>
        <w:numPr>
          <w:ilvl w:val="0"/>
          <w:numId w:val="3"/>
        </w:numPr>
        <w:pBdr>
          <w:top w:val="nil"/>
          <w:left w:val="nil"/>
          <w:bottom w:val="nil"/>
          <w:right w:val="nil"/>
          <w:between w:val="nil"/>
        </w:pBdr>
        <w:rPr>
          <w:color w:val="000000"/>
          <w:sz w:val="24"/>
          <w:szCs w:val="24"/>
        </w:rPr>
      </w:pPr>
      <w:r>
        <w:rPr>
          <w:color w:val="000000"/>
          <w:sz w:val="24"/>
          <w:szCs w:val="24"/>
        </w:rPr>
        <w:t>Review of credit earned at the college level</w:t>
      </w:r>
    </w:p>
    <w:p w:rsidR="00B8463F" w:rsidRDefault="00B8463F">
      <w:pPr>
        <w:rPr>
          <w:sz w:val="24"/>
          <w:szCs w:val="24"/>
        </w:rPr>
      </w:pPr>
    </w:p>
    <w:p w:rsidR="00B8463F" w:rsidRDefault="007C3EE4">
      <w:pPr>
        <w:rPr>
          <w:sz w:val="24"/>
          <w:szCs w:val="24"/>
        </w:rPr>
      </w:pPr>
      <w:r>
        <w:rPr>
          <w:sz w:val="24"/>
          <w:szCs w:val="24"/>
        </w:rPr>
        <w:t xml:space="preserve">Please contact Academic Advising at 815-835-6354 for further information or email at </w:t>
      </w:r>
      <w:hyperlink r:id="rId11">
        <w:r>
          <w:rPr>
            <w:sz w:val="24"/>
            <w:szCs w:val="24"/>
          </w:rPr>
          <w:t>advising@svcc.edu.</w:t>
        </w:r>
      </w:hyperlink>
    </w:p>
    <w:p w:rsidR="00B8463F" w:rsidRDefault="00B8463F">
      <w:pPr>
        <w:rPr>
          <w:sz w:val="24"/>
          <w:szCs w:val="24"/>
        </w:rPr>
      </w:pPr>
    </w:p>
    <w:p w:rsidR="00B8463F" w:rsidRDefault="007C3EE4">
      <w:pPr>
        <w:rPr>
          <w:sz w:val="24"/>
          <w:szCs w:val="24"/>
        </w:rPr>
      </w:pPr>
      <w:r>
        <w:rPr>
          <w:sz w:val="24"/>
          <w:szCs w:val="24"/>
        </w:rPr>
        <w:t>The first SVCC Placement Testing session for each test is free. A minimum fee will be charged for additiona</w:t>
      </w:r>
      <w:r>
        <w:rPr>
          <w:sz w:val="24"/>
          <w:szCs w:val="24"/>
        </w:rPr>
        <w:t>l testing sessions. There is a maximum of two placement tests per 12-month period. Contact the Testing Center for details at 815-835-6530.</w:t>
      </w:r>
    </w:p>
    <w:p w:rsidR="00B8463F" w:rsidRDefault="00B8463F">
      <w:pPr>
        <w:rPr>
          <w:sz w:val="24"/>
          <w:szCs w:val="24"/>
        </w:rPr>
      </w:pPr>
    </w:p>
    <w:p w:rsidR="00B8463F" w:rsidRDefault="007C3EE4">
      <w:pPr>
        <w:rPr>
          <w:b/>
          <w:sz w:val="24"/>
          <w:szCs w:val="24"/>
        </w:rPr>
      </w:pPr>
      <w:r>
        <w:rPr>
          <w:b/>
          <w:sz w:val="24"/>
          <w:szCs w:val="24"/>
        </w:rPr>
        <w:t xml:space="preserve">A Test of English as a Foreign Language (TOEFL) result of 83 or higher on internet-based testing is required by the Illinois Department of Financial and Professional Regulation for NCLEX application. </w:t>
      </w:r>
    </w:p>
    <w:p w:rsidR="00B8463F" w:rsidRDefault="007C3EE4">
      <w:pPr>
        <w:rPr>
          <w:b/>
          <w:sz w:val="24"/>
          <w:szCs w:val="24"/>
          <w:u w:val="single"/>
        </w:rPr>
      </w:pPr>
      <w:hyperlink r:id="rId12">
        <w:r>
          <w:rPr>
            <w:b/>
            <w:color w:val="000000"/>
            <w:sz w:val="24"/>
            <w:szCs w:val="24"/>
            <w:u w:val="single"/>
          </w:rPr>
          <w:t>http://www.idfpr.com/Renewals/apply/Forms/CGFNS_02.pdf</w:t>
        </w:r>
      </w:hyperlink>
    </w:p>
    <w:p w:rsidR="00B8463F" w:rsidRDefault="007C3EE4">
      <w:pPr>
        <w:rPr>
          <w:b/>
          <w:color w:val="1154CC"/>
          <w:sz w:val="24"/>
          <w:szCs w:val="24"/>
          <w:u w:val="single"/>
        </w:rPr>
      </w:pPr>
      <w:r>
        <w:br w:type="page"/>
      </w:r>
    </w:p>
    <w:p w:rsidR="00B8463F" w:rsidRDefault="007C3EE4">
      <w:pPr>
        <w:pStyle w:val="Heading2"/>
        <w:ind w:left="720"/>
        <w:jc w:val="center"/>
      </w:pPr>
      <w:bookmarkStart w:id="7" w:name="_heading=h.3dy6vkm" w:colFirst="0" w:colLast="0"/>
      <w:bookmarkEnd w:id="7"/>
      <w:r>
        <w:lastRenderedPageBreak/>
        <w:t>NURSING PROGRAM INFORMATION</w:t>
      </w:r>
    </w:p>
    <w:p w:rsidR="00B8463F" w:rsidRDefault="00B8463F">
      <w:pPr>
        <w:pBdr>
          <w:top w:val="nil"/>
          <w:left w:val="nil"/>
          <w:bottom w:val="nil"/>
          <w:right w:val="nil"/>
          <w:between w:val="nil"/>
        </w:pBdr>
        <w:spacing w:line="276" w:lineRule="auto"/>
        <w:ind w:left="1119" w:right="1174"/>
        <w:rPr>
          <w:color w:val="000000"/>
          <w:sz w:val="24"/>
          <w:szCs w:val="24"/>
        </w:rPr>
      </w:pPr>
    </w:p>
    <w:p w:rsidR="00B8463F" w:rsidRDefault="007C3EE4">
      <w:pPr>
        <w:rPr>
          <w:sz w:val="24"/>
          <w:szCs w:val="24"/>
        </w:rPr>
      </w:pPr>
      <w:r>
        <w:rPr>
          <w:sz w:val="24"/>
          <w:szCs w:val="24"/>
        </w:rPr>
        <w:t>The nursing programs at Sauk include the Associate Degree in Nursing and the Practical Nursing program. These programs are selective programs. Students</w:t>
      </w:r>
      <w:r>
        <w:rPr>
          <w:sz w:val="24"/>
          <w:szCs w:val="24"/>
        </w:rPr>
        <w:t xml:space="preserve"> are admitted on a priority basis with the most qualified students admitted first. Sauk also has a Certified Nursing Assistant program.</w:t>
      </w:r>
    </w:p>
    <w:p w:rsidR="00B8463F" w:rsidRDefault="00B8463F">
      <w:pPr>
        <w:pStyle w:val="Heading3"/>
        <w:jc w:val="center"/>
      </w:pPr>
      <w:bookmarkStart w:id="8" w:name="bookmark=id.1t3h5sf" w:colFirst="0" w:colLast="0"/>
      <w:bookmarkEnd w:id="8"/>
    </w:p>
    <w:p w:rsidR="00B8463F" w:rsidRDefault="00B8463F">
      <w:pPr>
        <w:pStyle w:val="Heading3"/>
        <w:jc w:val="center"/>
      </w:pPr>
    </w:p>
    <w:p w:rsidR="00B8463F" w:rsidRDefault="007C3EE4">
      <w:pPr>
        <w:jc w:val="center"/>
        <w:rPr>
          <w:b/>
          <w:sz w:val="24"/>
          <w:szCs w:val="24"/>
        </w:rPr>
      </w:pPr>
      <w:r>
        <w:rPr>
          <w:b/>
          <w:sz w:val="24"/>
          <w:szCs w:val="24"/>
        </w:rPr>
        <w:t>Out-of-District Application</w:t>
      </w:r>
    </w:p>
    <w:p w:rsidR="00B8463F" w:rsidRDefault="00B8463F">
      <w:pPr>
        <w:pBdr>
          <w:top w:val="nil"/>
          <w:left w:val="nil"/>
          <w:bottom w:val="nil"/>
          <w:right w:val="nil"/>
          <w:between w:val="nil"/>
        </w:pBdr>
        <w:spacing w:before="3"/>
        <w:rPr>
          <w:b/>
          <w:color w:val="000000"/>
          <w:sz w:val="16"/>
          <w:szCs w:val="16"/>
        </w:rPr>
      </w:pPr>
    </w:p>
    <w:p w:rsidR="00B8463F" w:rsidRDefault="007C3EE4">
      <w:pPr>
        <w:rPr>
          <w:sz w:val="24"/>
          <w:szCs w:val="24"/>
        </w:rPr>
      </w:pPr>
      <w:r>
        <w:rPr>
          <w:sz w:val="24"/>
          <w:szCs w:val="24"/>
        </w:rPr>
        <w:t>Sauk Valley Community College is required, by state policy, to give preference to in- district resident candidates. Out-of-district applicants to the program coming from colleges with cooperative agreements will be given the same consideration as in-distri</w:t>
      </w:r>
      <w:r>
        <w:rPr>
          <w:sz w:val="24"/>
          <w:szCs w:val="24"/>
        </w:rPr>
        <w:t>ct applicants. In district definitions are listed in the student services section of the college catalog. One definition of note concerns residency through full-time employment. A student is considered a resident of District 506 if the student works full-t</w:t>
      </w:r>
      <w:r>
        <w:rPr>
          <w:sz w:val="24"/>
          <w:szCs w:val="24"/>
        </w:rPr>
        <w:t>ime within the district and can show proof of his/her employment. This college policy is adhered to as the definition for applicants to the nursing program. Out-of-district applicants to the nursing program will be considered after June 1, if space is avai</w:t>
      </w:r>
      <w:r>
        <w:rPr>
          <w:sz w:val="24"/>
          <w:szCs w:val="24"/>
        </w:rPr>
        <w:t>lable and there are no qualified in-district students.</w:t>
      </w:r>
    </w:p>
    <w:p w:rsidR="00B8463F" w:rsidRDefault="00B8463F">
      <w:pPr>
        <w:pBdr>
          <w:top w:val="nil"/>
          <w:left w:val="nil"/>
          <w:bottom w:val="nil"/>
          <w:right w:val="nil"/>
          <w:between w:val="nil"/>
        </w:pBdr>
        <w:spacing w:before="1"/>
        <w:rPr>
          <w:color w:val="000000"/>
          <w:sz w:val="31"/>
          <w:szCs w:val="31"/>
        </w:rPr>
      </w:pPr>
    </w:p>
    <w:p w:rsidR="00B8463F" w:rsidRDefault="007C3EE4">
      <w:pPr>
        <w:pStyle w:val="Heading3"/>
        <w:jc w:val="center"/>
      </w:pPr>
      <w:bookmarkStart w:id="9" w:name="bookmark=id.4d34og8" w:colFirst="0" w:colLast="0"/>
      <w:bookmarkStart w:id="10" w:name="_heading=h.2s8eyo1" w:colFirst="0" w:colLast="0"/>
      <w:bookmarkEnd w:id="9"/>
      <w:bookmarkEnd w:id="10"/>
      <w:r>
        <w:t>Personal History Information</w:t>
      </w:r>
    </w:p>
    <w:p w:rsidR="00B8463F" w:rsidRDefault="00B8463F">
      <w:pPr>
        <w:pBdr>
          <w:top w:val="nil"/>
          <w:left w:val="nil"/>
          <w:bottom w:val="nil"/>
          <w:right w:val="nil"/>
          <w:between w:val="nil"/>
        </w:pBdr>
        <w:spacing w:before="7"/>
        <w:rPr>
          <w:b/>
          <w:color w:val="000000"/>
          <w:sz w:val="16"/>
          <w:szCs w:val="16"/>
        </w:rPr>
      </w:pPr>
    </w:p>
    <w:p w:rsidR="00B8463F" w:rsidRDefault="007C3EE4">
      <w:pPr>
        <w:rPr>
          <w:sz w:val="24"/>
          <w:szCs w:val="24"/>
        </w:rPr>
      </w:pPr>
      <w:r>
        <w:rPr>
          <w:sz w:val="24"/>
          <w:szCs w:val="24"/>
        </w:rPr>
        <w:t>Upon completion of the nursing programs, graduates are eligible to apply to take the National Council licensing examination (NCLEX). Candidates for the licensing examinat</w:t>
      </w:r>
      <w:r>
        <w:rPr>
          <w:sz w:val="24"/>
          <w:szCs w:val="24"/>
        </w:rPr>
        <w:t>ion will be required to provide the following information on the application for licensure (these questions must be completed by all applicants):</w:t>
      </w:r>
    </w:p>
    <w:p w:rsidR="00B8463F" w:rsidRDefault="00B8463F">
      <w:pPr>
        <w:rPr>
          <w:sz w:val="24"/>
          <w:szCs w:val="24"/>
        </w:rPr>
      </w:pPr>
    </w:p>
    <w:p w:rsidR="00B8463F" w:rsidRDefault="007C3EE4">
      <w:pPr>
        <w:numPr>
          <w:ilvl w:val="0"/>
          <w:numId w:val="8"/>
        </w:numPr>
        <w:pBdr>
          <w:top w:val="nil"/>
          <w:left w:val="nil"/>
          <w:bottom w:val="nil"/>
          <w:right w:val="nil"/>
          <w:between w:val="nil"/>
        </w:pBdr>
        <w:rPr>
          <w:color w:val="000000"/>
          <w:sz w:val="24"/>
          <w:szCs w:val="24"/>
        </w:rPr>
      </w:pPr>
      <w:r>
        <w:rPr>
          <w:color w:val="000000"/>
          <w:sz w:val="24"/>
          <w:szCs w:val="24"/>
        </w:rPr>
        <w:t>Have you been convicted of any criminal offense in any state or in federal court (other than minor traffic violations)? If yes, attach a certified copy of the court records regarding your conviction, the nature of the offense and date of discharge if appli</w:t>
      </w:r>
      <w:r>
        <w:rPr>
          <w:color w:val="000000"/>
          <w:sz w:val="24"/>
          <w:szCs w:val="24"/>
        </w:rPr>
        <w:t>cable, as well as a statement from the probation or parole officer.</w:t>
      </w:r>
    </w:p>
    <w:p w:rsidR="00B8463F" w:rsidRDefault="00B8463F">
      <w:pPr>
        <w:rPr>
          <w:sz w:val="24"/>
          <w:szCs w:val="24"/>
        </w:rPr>
      </w:pPr>
    </w:p>
    <w:p w:rsidR="00B8463F" w:rsidRDefault="007C3EE4">
      <w:pPr>
        <w:numPr>
          <w:ilvl w:val="0"/>
          <w:numId w:val="8"/>
        </w:numPr>
        <w:pBdr>
          <w:top w:val="nil"/>
          <w:left w:val="nil"/>
          <w:bottom w:val="nil"/>
          <w:right w:val="nil"/>
          <w:between w:val="nil"/>
        </w:pBdr>
        <w:rPr>
          <w:color w:val="000000"/>
          <w:sz w:val="24"/>
          <w:szCs w:val="24"/>
        </w:rPr>
      </w:pPr>
      <w:r>
        <w:rPr>
          <w:color w:val="000000"/>
          <w:sz w:val="24"/>
          <w:szCs w:val="24"/>
        </w:rPr>
        <w:t>Have you been convicted of a felony?</w:t>
      </w:r>
    </w:p>
    <w:p w:rsidR="00B8463F" w:rsidRDefault="00B8463F">
      <w:pPr>
        <w:rPr>
          <w:sz w:val="24"/>
          <w:szCs w:val="24"/>
        </w:rPr>
      </w:pPr>
    </w:p>
    <w:p w:rsidR="00B8463F" w:rsidRDefault="007C3EE4">
      <w:pPr>
        <w:numPr>
          <w:ilvl w:val="0"/>
          <w:numId w:val="8"/>
        </w:numPr>
        <w:pBdr>
          <w:top w:val="nil"/>
          <w:left w:val="nil"/>
          <w:bottom w:val="nil"/>
          <w:right w:val="nil"/>
          <w:between w:val="nil"/>
        </w:pBdr>
        <w:rPr>
          <w:color w:val="000000"/>
          <w:sz w:val="24"/>
          <w:szCs w:val="24"/>
        </w:rPr>
      </w:pPr>
      <w:r>
        <w:rPr>
          <w:color w:val="000000"/>
          <w:sz w:val="24"/>
          <w:szCs w:val="24"/>
        </w:rPr>
        <w:t>If yes, have you been issued a Certificate of Relief from Disabilities by the Prisoner Review Board? If yes, attach a copy of the certificate.</w:t>
      </w:r>
    </w:p>
    <w:p w:rsidR="00B8463F" w:rsidRDefault="00B8463F">
      <w:pPr>
        <w:rPr>
          <w:sz w:val="24"/>
          <w:szCs w:val="24"/>
        </w:rPr>
      </w:pPr>
    </w:p>
    <w:p w:rsidR="00B8463F" w:rsidRDefault="007C3EE4">
      <w:pPr>
        <w:numPr>
          <w:ilvl w:val="0"/>
          <w:numId w:val="8"/>
        </w:numPr>
        <w:pBdr>
          <w:top w:val="nil"/>
          <w:left w:val="nil"/>
          <w:bottom w:val="nil"/>
          <w:right w:val="nil"/>
          <w:between w:val="nil"/>
        </w:pBdr>
        <w:rPr>
          <w:color w:val="000000"/>
          <w:sz w:val="24"/>
          <w:szCs w:val="24"/>
        </w:rPr>
      </w:pPr>
      <w:r>
        <w:rPr>
          <w:color w:val="000000"/>
          <w:sz w:val="24"/>
          <w:szCs w:val="24"/>
        </w:rPr>
        <w:t xml:space="preserve">Have </w:t>
      </w:r>
      <w:r>
        <w:rPr>
          <w:color w:val="000000"/>
          <w:sz w:val="24"/>
          <w:szCs w:val="24"/>
        </w:rPr>
        <w:t>you had or do you now have any disease or condition that interferes with your ability to perform the essential functions of your profession, including any disease or condition generally regarded as chronic by the medical community, i.e. (1) mental or emoti</w:t>
      </w:r>
      <w:r>
        <w:rPr>
          <w:color w:val="000000"/>
          <w:sz w:val="24"/>
          <w:szCs w:val="24"/>
        </w:rPr>
        <w:t xml:space="preserve">onal disease or condition; (2) alcohol or other substance abuse; (3) physical disease or condition that presently interferes with your ability to practice your profession? If yes, attach a detailed statement, including an explanation of whether or not you </w:t>
      </w:r>
      <w:r>
        <w:rPr>
          <w:color w:val="000000"/>
          <w:sz w:val="24"/>
          <w:szCs w:val="24"/>
        </w:rPr>
        <w:t>are currently under treatment.</w:t>
      </w:r>
    </w:p>
    <w:p w:rsidR="00B8463F" w:rsidRDefault="007C3EE4">
      <w:pPr>
        <w:numPr>
          <w:ilvl w:val="0"/>
          <w:numId w:val="8"/>
        </w:numPr>
        <w:pBdr>
          <w:top w:val="nil"/>
          <w:left w:val="nil"/>
          <w:bottom w:val="nil"/>
          <w:right w:val="nil"/>
          <w:between w:val="nil"/>
        </w:pBdr>
        <w:rPr>
          <w:color w:val="000000"/>
          <w:sz w:val="24"/>
          <w:szCs w:val="24"/>
        </w:rPr>
      </w:pPr>
      <w:r>
        <w:rPr>
          <w:color w:val="000000"/>
          <w:sz w:val="24"/>
          <w:szCs w:val="24"/>
        </w:rPr>
        <w:lastRenderedPageBreak/>
        <w:t xml:space="preserve">Have you been denied a professional license or permit, or privilege of taking an examination, or had a professional license or permit disciplined in any way by any licensing authority in Illinois or elsewhere? If yes, attach </w:t>
      </w:r>
      <w:r>
        <w:rPr>
          <w:color w:val="000000"/>
          <w:sz w:val="24"/>
          <w:szCs w:val="24"/>
        </w:rPr>
        <w:t>a detailed explanation.</w:t>
      </w:r>
    </w:p>
    <w:p w:rsidR="00B8463F" w:rsidRDefault="00B8463F">
      <w:pPr>
        <w:rPr>
          <w:sz w:val="24"/>
          <w:szCs w:val="24"/>
        </w:rPr>
      </w:pPr>
    </w:p>
    <w:p w:rsidR="00B8463F" w:rsidRDefault="007C3EE4">
      <w:pPr>
        <w:numPr>
          <w:ilvl w:val="0"/>
          <w:numId w:val="8"/>
        </w:numPr>
        <w:pBdr>
          <w:top w:val="nil"/>
          <w:left w:val="nil"/>
          <w:bottom w:val="nil"/>
          <w:right w:val="nil"/>
          <w:between w:val="nil"/>
        </w:pBdr>
        <w:rPr>
          <w:color w:val="000000"/>
          <w:sz w:val="24"/>
          <w:szCs w:val="24"/>
        </w:rPr>
      </w:pPr>
      <w:r>
        <w:rPr>
          <w:color w:val="000000"/>
          <w:sz w:val="24"/>
          <w:szCs w:val="24"/>
        </w:rPr>
        <w:t>Have you ever been discharged other than honorably from the armed service or from a city, county, state or federal position? If yes, attach a detailed explanation.</w:t>
      </w:r>
    </w:p>
    <w:p w:rsidR="00B8463F" w:rsidRDefault="00B8463F">
      <w:pPr>
        <w:rPr>
          <w:sz w:val="24"/>
          <w:szCs w:val="24"/>
        </w:rPr>
      </w:pPr>
    </w:p>
    <w:p w:rsidR="00B8463F" w:rsidRDefault="007C3EE4">
      <w:pPr>
        <w:rPr>
          <w:sz w:val="24"/>
          <w:szCs w:val="24"/>
        </w:rPr>
      </w:pPr>
      <w:r>
        <w:rPr>
          <w:sz w:val="24"/>
          <w:szCs w:val="24"/>
        </w:rPr>
        <w:t>December 2012: Illinois has made some changes on licensure approval especially concerning forcible felonies and sex offenders. A supporting document titled “Health Care Workers Charged with or Convicted of Criminal Acts (CCA) form will be required for Regi</w:t>
      </w:r>
      <w:r>
        <w:rPr>
          <w:sz w:val="24"/>
          <w:szCs w:val="24"/>
        </w:rPr>
        <w:t>stered Nurses applications. “Illinois reviews each case on an individual basis. Make sure you include with your board exam application a letter of events in your own words along with copies of court documents showing that you are currently in compliance. D</w:t>
      </w:r>
      <w:r>
        <w:rPr>
          <w:sz w:val="24"/>
          <w:szCs w:val="24"/>
        </w:rPr>
        <w:t xml:space="preserve">etermination of licensure can only be made after an application for examination has been reviewed and if granted may require a probation period. For more details on </w:t>
      </w:r>
      <w:r>
        <w:rPr>
          <w:b/>
          <w:sz w:val="24"/>
          <w:szCs w:val="24"/>
        </w:rPr>
        <w:t>Section 1300.100 Refusal to Issue a Nurse License Based on Criminal History Record</w:t>
      </w:r>
      <w:r>
        <w:rPr>
          <w:sz w:val="24"/>
          <w:szCs w:val="24"/>
        </w:rPr>
        <w:t xml:space="preserve">, please </w:t>
      </w:r>
      <w:r>
        <w:rPr>
          <w:sz w:val="24"/>
          <w:szCs w:val="24"/>
        </w:rPr>
        <w:t xml:space="preserve">go to the link: </w:t>
      </w:r>
      <w:hyperlink r:id="rId13">
        <w:r>
          <w:rPr>
            <w:color w:val="0000FF"/>
            <w:sz w:val="24"/>
            <w:szCs w:val="24"/>
            <w:u w:val="single"/>
          </w:rPr>
          <w:t>http://www.ilga.gov/commission/jcar/admincode/068/068013000A01000R.html</w:t>
        </w:r>
      </w:hyperlink>
    </w:p>
    <w:p w:rsidR="00B8463F" w:rsidRDefault="00B8463F"/>
    <w:p w:rsidR="00B8463F" w:rsidRDefault="007C3EE4">
      <w:pPr>
        <w:jc w:val="right"/>
        <w:rPr>
          <w:sz w:val="18"/>
          <w:szCs w:val="18"/>
        </w:rPr>
      </w:pPr>
      <w:r>
        <w:rPr>
          <w:sz w:val="18"/>
          <w:szCs w:val="18"/>
        </w:rPr>
        <w:t>Rev. 5/13</w:t>
      </w:r>
    </w:p>
    <w:p w:rsidR="00B8463F" w:rsidRDefault="00B8463F">
      <w:pPr>
        <w:pBdr>
          <w:top w:val="nil"/>
          <w:left w:val="nil"/>
          <w:bottom w:val="nil"/>
          <w:right w:val="nil"/>
          <w:between w:val="nil"/>
        </w:pBdr>
        <w:spacing w:before="4"/>
        <w:rPr>
          <w:color w:val="000000"/>
          <w:sz w:val="24"/>
          <w:szCs w:val="24"/>
        </w:rPr>
      </w:pPr>
    </w:p>
    <w:p w:rsidR="00B8463F" w:rsidRDefault="007C3EE4">
      <w:pPr>
        <w:rPr>
          <w:sz w:val="24"/>
          <w:szCs w:val="24"/>
        </w:rPr>
      </w:pPr>
      <w:r>
        <w:rPr>
          <w:sz w:val="24"/>
          <w:szCs w:val="24"/>
        </w:rPr>
        <w:t>CCA Form: Health Care Workers Charged with or Convicted of Crimin</w:t>
      </w:r>
      <w:r>
        <w:rPr>
          <w:sz w:val="24"/>
          <w:szCs w:val="24"/>
        </w:rPr>
        <w:t>al Acts is also required. You must respond to each of the following questions with this form.</w:t>
      </w:r>
    </w:p>
    <w:p w:rsidR="00B8463F" w:rsidRDefault="00B8463F">
      <w:pPr>
        <w:rPr>
          <w:sz w:val="24"/>
          <w:szCs w:val="24"/>
        </w:rPr>
      </w:pPr>
    </w:p>
    <w:p w:rsidR="00B8463F" w:rsidRDefault="007C3EE4">
      <w:pPr>
        <w:numPr>
          <w:ilvl w:val="0"/>
          <w:numId w:val="11"/>
        </w:numPr>
        <w:pBdr>
          <w:top w:val="nil"/>
          <w:left w:val="nil"/>
          <w:bottom w:val="nil"/>
          <w:right w:val="nil"/>
          <w:between w:val="nil"/>
        </w:pBdr>
        <w:rPr>
          <w:color w:val="000000"/>
          <w:sz w:val="24"/>
          <w:szCs w:val="24"/>
        </w:rPr>
      </w:pPr>
      <w:r>
        <w:rPr>
          <w:color w:val="000000"/>
          <w:sz w:val="24"/>
          <w:szCs w:val="24"/>
        </w:rPr>
        <w:t>Are you currently charged with or have you been convicted of a criminal act that requires registration under the Sex Offender Registration Act?</w:t>
      </w:r>
    </w:p>
    <w:p w:rsidR="00B8463F" w:rsidRDefault="00B8463F">
      <w:pPr>
        <w:rPr>
          <w:sz w:val="24"/>
          <w:szCs w:val="24"/>
        </w:rPr>
      </w:pPr>
    </w:p>
    <w:p w:rsidR="00B8463F" w:rsidRDefault="007C3EE4">
      <w:pPr>
        <w:numPr>
          <w:ilvl w:val="0"/>
          <w:numId w:val="11"/>
        </w:numPr>
        <w:pBdr>
          <w:top w:val="nil"/>
          <w:left w:val="nil"/>
          <w:bottom w:val="nil"/>
          <w:right w:val="nil"/>
          <w:between w:val="nil"/>
        </w:pBdr>
        <w:rPr>
          <w:color w:val="000000"/>
          <w:sz w:val="24"/>
          <w:szCs w:val="24"/>
        </w:rPr>
      </w:pPr>
      <w:r>
        <w:rPr>
          <w:color w:val="000000"/>
          <w:sz w:val="24"/>
          <w:szCs w:val="24"/>
        </w:rPr>
        <w:t>Are you currently charged with or have you been convicted of a criminal battery against any patient in the course of patient care or treatment, including any offense based on sexual conduct or sexual penetration?</w:t>
      </w:r>
    </w:p>
    <w:p w:rsidR="00B8463F" w:rsidRDefault="00B8463F">
      <w:pPr>
        <w:rPr>
          <w:sz w:val="24"/>
          <w:szCs w:val="24"/>
        </w:rPr>
      </w:pPr>
    </w:p>
    <w:p w:rsidR="00B8463F" w:rsidRDefault="007C3EE4">
      <w:pPr>
        <w:numPr>
          <w:ilvl w:val="0"/>
          <w:numId w:val="11"/>
        </w:numPr>
        <w:pBdr>
          <w:top w:val="nil"/>
          <w:left w:val="nil"/>
          <w:bottom w:val="nil"/>
          <w:right w:val="nil"/>
          <w:between w:val="nil"/>
        </w:pBdr>
        <w:rPr>
          <w:color w:val="000000"/>
          <w:sz w:val="24"/>
          <w:szCs w:val="24"/>
        </w:rPr>
      </w:pPr>
      <w:r>
        <w:rPr>
          <w:color w:val="000000"/>
          <w:sz w:val="24"/>
          <w:szCs w:val="24"/>
        </w:rPr>
        <w:t>Are you required, as part of a criminal se</w:t>
      </w:r>
      <w:r>
        <w:rPr>
          <w:color w:val="000000"/>
          <w:sz w:val="24"/>
          <w:szCs w:val="24"/>
        </w:rPr>
        <w:t>ntence, to register under the Sex Offender Registration Act?</w:t>
      </w:r>
    </w:p>
    <w:p w:rsidR="00B8463F" w:rsidRDefault="00B8463F">
      <w:pPr>
        <w:rPr>
          <w:sz w:val="24"/>
          <w:szCs w:val="24"/>
        </w:rPr>
      </w:pPr>
    </w:p>
    <w:p w:rsidR="00B8463F" w:rsidRDefault="007C3EE4">
      <w:pPr>
        <w:numPr>
          <w:ilvl w:val="0"/>
          <w:numId w:val="11"/>
        </w:numPr>
        <w:pBdr>
          <w:top w:val="nil"/>
          <w:left w:val="nil"/>
          <w:bottom w:val="nil"/>
          <w:right w:val="nil"/>
          <w:between w:val="nil"/>
        </w:pBdr>
        <w:rPr>
          <w:color w:val="000000"/>
          <w:sz w:val="24"/>
          <w:szCs w:val="24"/>
        </w:rPr>
      </w:pPr>
      <w:r>
        <w:rPr>
          <w:color w:val="000000"/>
          <w:sz w:val="24"/>
          <w:szCs w:val="24"/>
        </w:rPr>
        <w:t>Are you currently charged with or have you been convicted of a forcible felony?</w:t>
      </w:r>
    </w:p>
    <w:p w:rsidR="00B8463F" w:rsidRDefault="00B8463F">
      <w:pPr>
        <w:rPr>
          <w:sz w:val="24"/>
          <w:szCs w:val="24"/>
        </w:rPr>
      </w:pPr>
    </w:p>
    <w:p w:rsidR="00B8463F" w:rsidRDefault="007C3EE4">
      <w:pPr>
        <w:rPr>
          <w:sz w:val="24"/>
          <w:szCs w:val="24"/>
        </w:rPr>
      </w:pPr>
      <w:r>
        <w:rPr>
          <w:sz w:val="24"/>
          <w:szCs w:val="24"/>
        </w:rPr>
        <w:t>If YES to any of the above, attach a certified copy of the court records regarding your conviction, the nature of</w:t>
      </w:r>
      <w:r>
        <w:rPr>
          <w:sz w:val="24"/>
          <w:szCs w:val="24"/>
        </w:rPr>
        <w:t xml:space="preserve"> the offense and date of discharge, if applicable, as well as a statement from the probation or parole office.</w:t>
      </w:r>
    </w:p>
    <w:p w:rsidR="00B8463F" w:rsidRDefault="00B8463F">
      <w:pPr>
        <w:rPr>
          <w:sz w:val="24"/>
          <w:szCs w:val="24"/>
        </w:rPr>
      </w:pPr>
    </w:p>
    <w:p w:rsidR="00B8463F" w:rsidRDefault="007C3EE4">
      <w:pPr>
        <w:rPr>
          <w:sz w:val="24"/>
          <w:szCs w:val="24"/>
        </w:rPr>
      </w:pPr>
      <w:r>
        <w:rPr>
          <w:sz w:val="24"/>
          <w:szCs w:val="24"/>
        </w:rPr>
        <w:t>Providing fraudulent information for the above may be grounds for refusal to issue the license and at the discretion of the Committee of Nursing</w:t>
      </w:r>
      <w:r>
        <w:rPr>
          <w:sz w:val="24"/>
          <w:szCs w:val="24"/>
        </w:rPr>
        <w:t xml:space="preserve"> and the Department of Professional Regulation, a review hearing may be required. The Committee will not conduct this hearing until the individual has completed the required approved nursing program in an approved school and has completed the necessary app</w:t>
      </w:r>
      <w:r>
        <w:rPr>
          <w:sz w:val="24"/>
          <w:szCs w:val="24"/>
        </w:rPr>
        <w:t xml:space="preserve">lication forms for licensure required by the Department of Professional Regulation. The decision to allow </w:t>
      </w:r>
      <w:r>
        <w:rPr>
          <w:sz w:val="24"/>
          <w:szCs w:val="24"/>
        </w:rPr>
        <w:lastRenderedPageBreak/>
        <w:t>an individual to take the examination for licensure rests with the Committee. As a rule of thumb if you have been fingerprinted for anything even if i</w:t>
      </w:r>
      <w:r>
        <w:rPr>
          <w:sz w:val="24"/>
          <w:szCs w:val="24"/>
        </w:rPr>
        <w:t>t was not a felony, prepare a letter of events in your own words along with court documents verifying you are currently in compliance.</w:t>
      </w:r>
    </w:p>
    <w:p w:rsidR="00B8463F" w:rsidRDefault="00B8463F">
      <w:pPr>
        <w:rPr>
          <w:sz w:val="24"/>
          <w:szCs w:val="24"/>
        </w:rPr>
      </w:pPr>
    </w:p>
    <w:p w:rsidR="00B8463F" w:rsidRDefault="007C3EE4">
      <w:pPr>
        <w:rPr>
          <w:sz w:val="24"/>
          <w:szCs w:val="24"/>
        </w:rPr>
      </w:pPr>
      <w:r>
        <w:rPr>
          <w:sz w:val="24"/>
          <w:szCs w:val="24"/>
        </w:rPr>
        <w:t xml:space="preserve">Effective April 2013: IDFPR will offer you a “Non-Binding Advisory Opinion” if you have a FELONY conviction of any kind </w:t>
      </w:r>
      <w:r>
        <w:rPr>
          <w:sz w:val="24"/>
          <w:szCs w:val="24"/>
        </w:rPr>
        <w:t xml:space="preserve">and have questions on whether you can be licensed. The form is found on the IDFPR web link </w:t>
      </w:r>
      <w:hyperlink r:id="rId14">
        <w:r>
          <w:rPr>
            <w:color w:val="1154CC"/>
            <w:sz w:val="24"/>
            <w:szCs w:val="24"/>
            <w:u w:val="single"/>
          </w:rPr>
          <w:t>http://www.idfpr.com/Forms/F2035.pdf</w:t>
        </w:r>
      </w:hyperlink>
      <w:r>
        <w:rPr>
          <w:sz w:val="24"/>
          <w:szCs w:val="24"/>
        </w:rPr>
        <w:t>. It is to be completed and mailed, including support documents to:</w:t>
      </w:r>
    </w:p>
    <w:p w:rsidR="00B8463F" w:rsidRDefault="00B8463F">
      <w:pPr>
        <w:rPr>
          <w:sz w:val="24"/>
          <w:szCs w:val="24"/>
        </w:rPr>
      </w:pPr>
    </w:p>
    <w:p w:rsidR="00B8463F" w:rsidRDefault="007C3EE4">
      <w:pPr>
        <w:jc w:val="center"/>
        <w:rPr>
          <w:sz w:val="24"/>
          <w:szCs w:val="24"/>
        </w:rPr>
      </w:pPr>
      <w:r>
        <w:rPr>
          <w:sz w:val="24"/>
          <w:szCs w:val="24"/>
        </w:rPr>
        <w:t>Illi</w:t>
      </w:r>
      <w:r>
        <w:rPr>
          <w:sz w:val="24"/>
          <w:szCs w:val="24"/>
        </w:rPr>
        <w:t xml:space="preserve">nois Department of Financial and Professional Regulation </w:t>
      </w:r>
    </w:p>
    <w:p w:rsidR="00B8463F" w:rsidRDefault="007C3EE4">
      <w:pPr>
        <w:jc w:val="center"/>
        <w:rPr>
          <w:sz w:val="24"/>
          <w:szCs w:val="24"/>
        </w:rPr>
      </w:pPr>
      <w:r>
        <w:rPr>
          <w:sz w:val="24"/>
          <w:szCs w:val="24"/>
        </w:rPr>
        <w:t>Division of Professional Regulation</w:t>
      </w:r>
    </w:p>
    <w:p w:rsidR="00B8463F" w:rsidRDefault="007C3EE4">
      <w:pPr>
        <w:jc w:val="center"/>
        <w:rPr>
          <w:sz w:val="24"/>
          <w:szCs w:val="24"/>
        </w:rPr>
      </w:pPr>
      <w:r>
        <w:rPr>
          <w:sz w:val="24"/>
          <w:szCs w:val="24"/>
        </w:rPr>
        <w:t xml:space="preserve">Office of the General Counsel </w:t>
      </w:r>
    </w:p>
    <w:p w:rsidR="00B8463F" w:rsidRDefault="007C3EE4">
      <w:pPr>
        <w:jc w:val="center"/>
        <w:rPr>
          <w:sz w:val="24"/>
          <w:szCs w:val="24"/>
        </w:rPr>
      </w:pPr>
      <w:r>
        <w:rPr>
          <w:sz w:val="24"/>
          <w:szCs w:val="24"/>
        </w:rPr>
        <w:t>320 W. Washington– 3</w:t>
      </w:r>
      <w:r>
        <w:rPr>
          <w:sz w:val="24"/>
          <w:szCs w:val="24"/>
          <w:vertAlign w:val="superscript"/>
        </w:rPr>
        <w:t>rd</w:t>
      </w:r>
      <w:r>
        <w:rPr>
          <w:sz w:val="24"/>
          <w:szCs w:val="24"/>
        </w:rPr>
        <w:t xml:space="preserve"> Floor</w:t>
      </w:r>
    </w:p>
    <w:p w:rsidR="00B8463F" w:rsidRDefault="007C3EE4">
      <w:pPr>
        <w:jc w:val="center"/>
        <w:rPr>
          <w:sz w:val="24"/>
          <w:szCs w:val="24"/>
        </w:rPr>
      </w:pPr>
      <w:r>
        <w:rPr>
          <w:sz w:val="24"/>
          <w:szCs w:val="24"/>
        </w:rPr>
        <w:t xml:space="preserve"> Springfield, IL 62786</w:t>
      </w:r>
    </w:p>
    <w:p w:rsidR="00B8463F" w:rsidRDefault="00B8463F">
      <w:pPr>
        <w:jc w:val="center"/>
        <w:rPr>
          <w:sz w:val="24"/>
          <w:szCs w:val="24"/>
        </w:rPr>
      </w:pPr>
    </w:p>
    <w:p w:rsidR="00B8463F" w:rsidRDefault="007C3EE4">
      <w:pPr>
        <w:rPr>
          <w:sz w:val="24"/>
          <w:szCs w:val="24"/>
        </w:rPr>
      </w:pPr>
      <w:r>
        <w:rPr>
          <w:sz w:val="24"/>
          <w:szCs w:val="24"/>
        </w:rPr>
        <w:t>Please note effective January 2017, previously barred health care workers and applicants with criminal convictions may once again become eligible for licensure in Illinois. Under a newly enacted law, the Illinois Department of Financial and Professional Re</w:t>
      </w:r>
      <w:r>
        <w:rPr>
          <w:sz w:val="24"/>
          <w:szCs w:val="24"/>
        </w:rPr>
        <w:t>gulation (IDFPR) has implemented a review process for impacted health care workers. This new law partially rescinds a 2011 law that automatically and permanently revoked or denied licensure for health care workers with certain felony convictions in their p</w:t>
      </w:r>
      <w:r>
        <w:rPr>
          <w:sz w:val="24"/>
          <w:szCs w:val="24"/>
        </w:rPr>
        <w:t>ast.</w:t>
      </w:r>
    </w:p>
    <w:p w:rsidR="00B8463F" w:rsidRDefault="00B8463F">
      <w:pPr>
        <w:rPr>
          <w:sz w:val="24"/>
          <w:szCs w:val="24"/>
        </w:rPr>
      </w:pPr>
    </w:p>
    <w:p w:rsidR="00B8463F" w:rsidRDefault="007C3EE4">
      <w:pPr>
        <w:rPr>
          <w:sz w:val="24"/>
          <w:szCs w:val="24"/>
        </w:rPr>
      </w:pPr>
      <w:r>
        <w:rPr>
          <w:sz w:val="24"/>
          <w:szCs w:val="24"/>
        </w:rPr>
        <w:t>Health care workers who qualify for review under the new law now have the opportunity to present information proving they have been rehabilitated from their conviction. Health care workers with certain felony convictions that have met the timing requ</w:t>
      </w:r>
      <w:r>
        <w:rPr>
          <w:sz w:val="24"/>
          <w:szCs w:val="24"/>
        </w:rPr>
        <w:t>irements under the new law may file a Petition for Review to determine whether their conviction is still a barrier to licensure. The new law sets forth the factors IDFPR may consider in</w:t>
      </w:r>
    </w:p>
    <w:p w:rsidR="00B8463F" w:rsidRDefault="007C3EE4">
      <w:pPr>
        <w:rPr>
          <w:sz w:val="24"/>
          <w:szCs w:val="24"/>
        </w:rPr>
      </w:pPr>
      <w:r>
        <w:rPr>
          <w:sz w:val="24"/>
          <w:szCs w:val="24"/>
        </w:rPr>
        <w:t>determining whether a health care worker has been rehabilitated. Factors include, but are not limited to, the seriousness of the offense, prior disciplinary history, and voluntary remedial actions.</w:t>
      </w:r>
    </w:p>
    <w:p w:rsidR="00B8463F" w:rsidRDefault="00B8463F">
      <w:pPr>
        <w:rPr>
          <w:sz w:val="24"/>
          <w:szCs w:val="24"/>
        </w:rPr>
      </w:pPr>
    </w:p>
    <w:p w:rsidR="00B8463F" w:rsidRDefault="007C3EE4">
      <w:pPr>
        <w:rPr>
          <w:sz w:val="24"/>
          <w:szCs w:val="24"/>
        </w:rPr>
      </w:pPr>
      <w:r>
        <w:rPr>
          <w:sz w:val="24"/>
          <w:szCs w:val="24"/>
        </w:rPr>
        <w:t xml:space="preserve">Health care workers who have been permanently revoked or </w:t>
      </w:r>
      <w:r>
        <w:rPr>
          <w:sz w:val="24"/>
          <w:szCs w:val="24"/>
        </w:rPr>
        <w:t>denied licensure may immediately file a Petition for Review to prove rehabilitation. First-time applicants must submit an initial application for licensure prior to filing a Petition for Review. If a Petition for Review is granted, the conviction is no lon</w:t>
      </w:r>
      <w:r>
        <w:rPr>
          <w:sz w:val="24"/>
          <w:szCs w:val="24"/>
        </w:rPr>
        <w:t>ger a barrier to licensure. The previously barred health care worker or first-time applicant must still meet all licensure requirements. This may include submitting licensing forms, fingerprinting, and proving competency to practice.</w:t>
      </w:r>
    </w:p>
    <w:p w:rsidR="00B8463F" w:rsidRDefault="00B8463F">
      <w:pPr>
        <w:rPr>
          <w:sz w:val="24"/>
          <w:szCs w:val="24"/>
        </w:rPr>
      </w:pPr>
    </w:p>
    <w:p w:rsidR="00B8463F" w:rsidRDefault="007C3EE4">
      <w:pPr>
        <w:rPr>
          <w:sz w:val="24"/>
          <w:szCs w:val="24"/>
        </w:rPr>
      </w:pPr>
      <w:r>
        <w:rPr>
          <w:color w:val="333333"/>
          <w:sz w:val="24"/>
          <w:szCs w:val="24"/>
        </w:rPr>
        <w:t xml:space="preserve">For more information </w:t>
      </w:r>
      <w:r>
        <w:rPr>
          <w:color w:val="333333"/>
          <w:sz w:val="24"/>
          <w:szCs w:val="24"/>
        </w:rPr>
        <w:t xml:space="preserve">on IDFPR and the </w:t>
      </w:r>
      <w:hyperlink r:id="rId15">
        <w:r>
          <w:rPr>
            <w:color w:val="1154CC"/>
            <w:sz w:val="24"/>
            <w:szCs w:val="24"/>
            <w:u w:val="single"/>
          </w:rPr>
          <w:t>Petition for Review</w:t>
        </w:r>
      </w:hyperlink>
      <w:hyperlink r:id="rId16">
        <w:r>
          <w:rPr>
            <w:color w:val="1154CC"/>
            <w:sz w:val="24"/>
            <w:szCs w:val="24"/>
          </w:rPr>
          <w:t xml:space="preserve"> </w:t>
        </w:r>
      </w:hyperlink>
      <w:r>
        <w:rPr>
          <w:color w:val="333333"/>
          <w:sz w:val="24"/>
          <w:szCs w:val="24"/>
        </w:rPr>
        <w:t xml:space="preserve">process, please visit our website at </w:t>
      </w:r>
      <w:hyperlink r:id="rId17">
        <w:r>
          <w:rPr>
            <w:color w:val="1154CC"/>
            <w:sz w:val="24"/>
            <w:szCs w:val="24"/>
            <w:u w:val="single"/>
          </w:rPr>
          <w:t>www.idfpr.com</w:t>
        </w:r>
      </w:hyperlink>
      <w:r>
        <w:rPr>
          <w:color w:val="333333"/>
          <w:sz w:val="24"/>
          <w:szCs w:val="24"/>
        </w:rPr>
        <w:t xml:space="preserve">. There you will find answers to </w:t>
      </w:r>
      <w:hyperlink r:id="rId18">
        <w:r>
          <w:rPr>
            <w:color w:val="1154CC"/>
            <w:sz w:val="24"/>
            <w:szCs w:val="24"/>
            <w:u w:val="single"/>
          </w:rPr>
          <w:t>Frequently Asked Questions</w:t>
        </w:r>
      </w:hyperlink>
      <w:r>
        <w:rPr>
          <w:color w:val="1154CC"/>
          <w:sz w:val="24"/>
          <w:szCs w:val="24"/>
        </w:rPr>
        <w:t xml:space="preserve"> </w:t>
      </w:r>
      <w:hyperlink r:id="rId19">
        <w:r>
          <w:rPr>
            <w:color w:val="1154CC"/>
            <w:sz w:val="24"/>
            <w:szCs w:val="24"/>
            <w:u w:val="single"/>
          </w:rPr>
          <w:t xml:space="preserve">(FAQs) </w:t>
        </w:r>
      </w:hyperlink>
      <w:r>
        <w:rPr>
          <w:color w:val="333333"/>
          <w:sz w:val="24"/>
          <w:szCs w:val="24"/>
        </w:rPr>
        <w:t>and application information pertaining to each profession. I</w:t>
      </w:r>
      <w:r>
        <w:rPr>
          <w:sz w:val="24"/>
          <w:szCs w:val="24"/>
        </w:rPr>
        <w:t>f appli</w:t>
      </w:r>
      <w:r>
        <w:rPr>
          <w:sz w:val="24"/>
          <w:szCs w:val="24"/>
        </w:rPr>
        <w:t>cable, please feel free to share this information with your Association’s members.</w:t>
      </w:r>
    </w:p>
    <w:p w:rsidR="00B8463F" w:rsidRDefault="00B8463F">
      <w:pPr>
        <w:pBdr>
          <w:top w:val="nil"/>
          <w:left w:val="nil"/>
          <w:bottom w:val="nil"/>
          <w:right w:val="nil"/>
          <w:between w:val="nil"/>
        </w:pBdr>
        <w:spacing w:before="6"/>
        <w:rPr>
          <w:color w:val="000000"/>
          <w:sz w:val="31"/>
          <w:szCs w:val="31"/>
        </w:rPr>
      </w:pPr>
    </w:p>
    <w:p w:rsidR="00B8463F" w:rsidRDefault="007C3EE4">
      <w:pPr>
        <w:pStyle w:val="Heading2"/>
        <w:ind w:right="3080" w:firstLine="1440"/>
        <w:jc w:val="center"/>
      </w:pPr>
      <w:bookmarkStart w:id="11" w:name="bookmark=id.17dp8vu" w:colFirst="0" w:colLast="0"/>
      <w:bookmarkStart w:id="12" w:name="_heading=h.3rdcrjn" w:colFirst="0" w:colLast="0"/>
      <w:bookmarkEnd w:id="11"/>
      <w:bookmarkEnd w:id="12"/>
      <w:r>
        <w:rPr>
          <w:u w:val="single"/>
        </w:rPr>
        <w:lastRenderedPageBreak/>
        <w:t>Criminal Background Check</w:t>
      </w:r>
    </w:p>
    <w:p w:rsidR="00B8463F" w:rsidRDefault="00B8463F">
      <w:pPr>
        <w:pBdr>
          <w:top w:val="nil"/>
          <w:left w:val="nil"/>
          <w:bottom w:val="nil"/>
          <w:right w:val="nil"/>
          <w:between w:val="nil"/>
        </w:pBdr>
        <w:spacing w:before="4"/>
        <w:rPr>
          <w:b/>
          <w:color w:val="000000"/>
          <w:sz w:val="16"/>
          <w:szCs w:val="16"/>
        </w:rPr>
      </w:pPr>
    </w:p>
    <w:p w:rsidR="00B8463F" w:rsidRDefault="007C3EE4">
      <w:pPr>
        <w:rPr>
          <w:sz w:val="24"/>
          <w:szCs w:val="24"/>
        </w:rPr>
      </w:pPr>
      <w:r>
        <w:rPr>
          <w:sz w:val="24"/>
          <w:szCs w:val="24"/>
        </w:rPr>
        <w:t>Sauk Valley Community College (SVCC’s) Health Professions utilize local health care facilities for student learning. These facilities utilize bac</w:t>
      </w:r>
      <w:r>
        <w:rPr>
          <w:sz w:val="24"/>
          <w:szCs w:val="24"/>
        </w:rPr>
        <w:t>kground checks as a means to protect their clients/patients and have the right to extend the same standard as are set for health care facility employees in matters relating to the welfare of patients and the Standards of the Health Care Facility criteria t</w:t>
      </w:r>
      <w:r>
        <w:rPr>
          <w:sz w:val="24"/>
          <w:szCs w:val="24"/>
        </w:rPr>
        <w:t>o students. In the event that a student is denied a clinical practicum by a facility, alternatives for the student will be evaluated. In most cases, the student will be required to withdraw from the Health Professions Program.</w:t>
      </w:r>
    </w:p>
    <w:p w:rsidR="00B8463F" w:rsidRDefault="00B8463F">
      <w:pPr>
        <w:rPr>
          <w:sz w:val="24"/>
          <w:szCs w:val="24"/>
        </w:rPr>
      </w:pPr>
    </w:p>
    <w:p w:rsidR="00B8463F" w:rsidRDefault="007C3EE4">
      <w:pPr>
        <w:rPr>
          <w:sz w:val="24"/>
          <w:szCs w:val="24"/>
        </w:rPr>
      </w:pPr>
      <w:r>
        <w:rPr>
          <w:sz w:val="24"/>
          <w:szCs w:val="24"/>
        </w:rPr>
        <w:t>Nursing program admission is</w:t>
      </w:r>
      <w:r>
        <w:rPr>
          <w:sz w:val="24"/>
          <w:szCs w:val="24"/>
        </w:rPr>
        <w:t xml:space="preserve"> provisional until all criminal background processes are completed. The student is responsible for fees associated with the criminal background investigation and providing the requested information to Castle Branch. The student will be required to sign a d</w:t>
      </w:r>
      <w:r>
        <w:rPr>
          <w:sz w:val="24"/>
          <w:szCs w:val="24"/>
        </w:rPr>
        <w:t>isclosure/release form. The criminal background check must be completed and approval granted by the facility, if applicable. Failure to do so will result in admission to the program being rescinded. Students who are absent for one semester will be required</w:t>
      </w:r>
      <w:r>
        <w:rPr>
          <w:sz w:val="24"/>
          <w:szCs w:val="24"/>
        </w:rPr>
        <w:t xml:space="preserve"> to be re-checked upon re-admission.</w:t>
      </w:r>
    </w:p>
    <w:p w:rsidR="00B8463F" w:rsidRDefault="00B8463F">
      <w:pPr>
        <w:rPr>
          <w:sz w:val="24"/>
          <w:szCs w:val="24"/>
        </w:rPr>
      </w:pPr>
    </w:p>
    <w:p w:rsidR="00B8463F" w:rsidRDefault="007C3EE4">
      <w:pPr>
        <w:rPr>
          <w:sz w:val="24"/>
          <w:szCs w:val="24"/>
        </w:rPr>
      </w:pPr>
      <w:r>
        <w:rPr>
          <w:sz w:val="24"/>
          <w:szCs w:val="24"/>
        </w:rPr>
        <w:t>Students who are convicted of any criminal offense after program admission in any state or federal court (other than minor traffic violations) are responsible for reporting that conviction immediately to the Health Pro</w:t>
      </w:r>
      <w:r>
        <w:rPr>
          <w:sz w:val="24"/>
          <w:szCs w:val="24"/>
        </w:rPr>
        <w:t>fessions Department. Follow up with the clinical facilities will be completed and withdrawal from the program may be required.</w:t>
      </w:r>
    </w:p>
    <w:p w:rsidR="00B8463F" w:rsidRDefault="00B8463F">
      <w:pPr>
        <w:rPr>
          <w:sz w:val="24"/>
          <w:szCs w:val="24"/>
        </w:rPr>
      </w:pPr>
    </w:p>
    <w:p w:rsidR="00B8463F" w:rsidRDefault="007C3EE4">
      <w:pPr>
        <w:rPr>
          <w:sz w:val="24"/>
          <w:szCs w:val="24"/>
        </w:rPr>
      </w:pPr>
      <w:r>
        <w:rPr>
          <w:sz w:val="24"/>
          <w:szCs w:val="24"/>
        </w:rPr>
        <w:t>Upon graduation, all individuals applying for initial licensure as a registered nurse or practical nurse in Illinois must submit</w:t>
      </w:r>
      <w:r>
        <w:rPr>
          <w:sz w:val="24"/>
          <w:szCs w:val="24"/>
        </w:rPr>
        <w:t xml:space="preserve"> to a criminal background check and provide evidence of live-scan fingerprint processing from a designated agent.</w:t>
      </w:r>
    </w:p>
    <w:p w:rsidR="00B8463F" w:rsidRDefault="00B8463F">
      <w:pPr>
        <w:rPr>
          <w:sz w:val="24"/>
          <w:szCs w:val="24"/>
        </w:rPr>
      </w:pPr>
    </w:p>
    <w:p w:rsidR="00B8463F" w:rsidRDefault="007C3EE4">
      <w:pPr>
        <w:rPr>
          <w:sz w:val="24"/>
          <w:szCs w:val="24"/>
        </w:rPr>
      </w:pPr>
      <w:r>
        <w:rPr>
          <w:sz w:val="24"/>
          <w:szCs w:val="24"/>
        </w:rPr>
        <w:t>*It is of note that both our local hospital employers do not allow facial piercings or ear gauges. We caution you before entry into the progr</w:t>
      </w:r>
      <w:r>
        <w:rPr>
          <w:sz w:val="24"/>
          <w:szCs w:val="24"/>
        </w:rPr>
        <w:t>am that such adornments may well affect you being hired.</w:t>
      </w:r>
    </w:p>
    <w:p w:rsidR="00B8463F" w:rsidRDefault="00B8463F">
      <w:pPr>
        <w:rPr>
          <w:sz w:val="24"/>
          <w:szCs w:val="24"/>
        </w:rPr>
      </w:pPr>
    </w:p>
    <w:p w:rsidR="00B8463F" w:rsidRDefault="007C3EE4">
      <w:pPr>
        <w:rPr>
          <w:sz w:val="24"/>
          <w:szCs w:val="24"/>
        </w:rPr>
      </w:pPr>
      <w:r>
        <w:rPr>
          <w:sz w:val="24"/>
          <w:szCs w:val="24"/>
        </w:rPr>
        <w:t>MA to LPN applicants referred from and currently working at CGH or KSB hospitals will complete a background check form but will not have the background check completed unless information from website searches reveal a concern.</w:t>
      </w:r>
    </w:p>
    <w:p w:rsidR="00B8463F" w:rsidRDefault="00B8463F">
      <w:pPr>
        <w:pBdr>
          <w:top w:val="nil"/>
          <w:left w:val="nil"/>
          <w:bottom w:val="nil"/>
          <w:right w:val="nil"/>
          <w:between w:val="nil"/>
        </w:pBdr>
        <w:spacing w:before="3"/>
        <w:rPr>
          <w:color w:val="000000"/>
          <w:sz w:val="31"/>
          <w:szCs w:val="31"/>
        </w:rPr>
      </w:pPr>
    </w:p>
    <w:p w:rsidR="00B8463F" w:rsidRDefault="007C3EE4">
      <w:pPr>
        <w:pStyle w:val="Heading2"/>
        <w:ind w:right="3154" w:firstLine="1440"/>
        <w:jc w:val="center"/>
      </w:pPr>
      <w:bookmarkStart w:id="13" w:name="bookmark=id.26in1rg" w:colFirst="0" w:colLast="0"/>
      <w:bookmarkStart w:id="14" w:name="_heading=h.lnxbz9" w:colFirst="0" w:colLast="0"/>
      <w:bookmarkEnd w:id="13"/>
      <w:bookmarkEnd w:id="14"/>
      <w:r>
        <w:rPr>
          <w:u w:val="single"/>
        </w:rPr>
        <w:t>Nursing Program Grade Requir</w:t>
      </w:r>
      <w:r>
        <w:rPr>
          <w:u w:val="single"/>
        </w:rPr>
        <w:t>ements</w:t>
      </w:r>
    </w:p>
    <w:p w:rsidR="00B8463F" w:rsidRDefault="00B8463F">
      <w:pPr>
        <w:pBdr>
          <w:top w:val="nil"/>
          <w:left w:val="nil"/>
          <w:bottom w:val="nil"/>
          <w:right w:val="nil"/>
          <w:between w:val="nil"/>
        </w:pBdr>
        <w:spacing w:before="3"/>
        <w:rPr>
          <w:b/>
          <w:color w:val="000000"/>
          <w:sz w:val="16"/>
          <w:szCs w:val="16"/>
        </w:rPr>
      </w:pPr>
    </w:p>
    <w:p w:rsidR="00B8463F" w:rsidRDefault="007C3EE4">
      <w:pPr>
        <w:rPr>
          <w:sz w:val="24"/>
          <w:szCs w:val="24"/>
        </w:rPr>
      </w:pPr>
      <w:r>
        <w:rPr>
          <w:sz w:val="24"/>
          <w:szCs w:val="24"/>
        </w:rPr>
        <w:t>A grade of “C” is the minimum passing grade for all major field requirements, social science, and physical/life science courses. A student in the nursing program must achieve a grade of “C” or better in major field courses to be promoted to the nex</w:t>
      </w:r>
      <w:r>
        <w:rPr>
          <w:sz w:val="24"/>
          <w:szCs w:val="24"/>
        </w:rPr>
        <w:t>t semester/sequence of nursing courses as prerequisites apply.</w:t>
      </w:r>
    </w:p>
    <w:p w:rsidR="00B8463F" w:rsidRDefault="00B8463F">
      <w:pPr>
        <w:rPr>
          <w:sz w:val="24"/>
          <w:szCs w:val="24"/>
        </w:rPr>
      </w:pPr>
    </w:p>
    <w:p w:rsidR="00B8463F" w:rsidRDefault="007C3EE4">
      <w:pPr>
        <w:rPr>
          <w:sz w:val="24"/>
          <w:szCs w:val="24"/>
        </w:rPr>
      </w:pPr>
      <w:r>
        <w:rPr>
          <w:sz w:val="24"/>
          <w:szCs w:val="24"/>
        </w:rPr>
        <w:t xml:space="preserve">Successful completion of a nursing course requires a “C” in the classroom, clinical and </w:t>
      </w:r>
      <w:r>
        <w:rPr>
          <w:sz w:val="24"/>
          <w:szCs w:val="24"/>
        </w:rPr>
        <w:lastRenderedPageBreak/>
        <w:t>skills testing components. A student who is not demonstrating expected performance standards in the clas</w:t>
      </w:r>
      <w:r>
        <w:rPr>
          <w:sz w:val="24"/>
          <w:szCs w:val="24"/>
        </w:rPr>
        <w:t>sroom or clinical area will receive a failing grade for the course.</w:t>
      </w:r>
    </w:p>
    <w:p w:rsidR="00B8463F" w:rsidRDefault="007C3EE4">
      <w:pPr>
        <w:rPr>
          <w:sz w:val="24"/>
          <w:szCs w:val="24"/>
        </w:rPr>
      </w:pPr>
      <w:r>
        <w:rPr>
          <w:sz w:val="24"/>
          <w:szCs w:val="24"/>
        </w:rPr>
        <w:t>Any student earning a failing grade in the first semester of the program must reapply for admission and will again be part of the competitive selection process.</w:t>
      </w:r>
    </w:p>
    <w:p w:rsidR="00B8463F" w:rsidRDefault="00B8463F">
      <w:pPr>
        <w:pBdr>
          <w:top w:val="nil"/>
          <w:left w:val="nil"/>
          <w:bottom w:val="nil"/>
          <w:right w:val="nil"/>
          <w:between w:val="nil"/>
        </w:pBdr>
        <w:spacing w:before="4"/>
        <w:rPr>
          <w:color w:val="000000"/>
          <w:sz w:val="31"/>
          <w:szCs w:val="31"/>
        </w:rPr>
      </w:pPr>
    </w:p>
    <w:p w:rsidR="00B8463F" w:rsidRDefault="007C3EE4">
      <w:pPr>
        <w:pStyle w:val="Heading2"/>
        <w:spacing w:before="1"/>
        <w:ind w:left="2880" w:right="3153"/>
        <w:jc w:val="center"/>
      </w:pPr>
      <w:bookmarkStart w:id="15" w:name="bookmark=id.35nkun2" w:colFirst="0" w:colLast="0"/>
      <w:bookmarkStart w:id="16" w:name="_heading=h.1ksv4uv" w:colFirst="0" w:colLast="0"/>
      <w:bookmarkEnd w:id="15"/>
      <w:bookmarkEnd w:id="16"/>
      <w:r>
        <w:rPr>
          <w:u w:val="single"/>
        </w:rPr>
        <w:t>Campus Security Report</w:t>
      </w:r>
    </w:p>
    <w:p w:rsidR="00B8463F" w:rsidRDefault="00B8463F">
      <w:pPr>
        <w:pBdr>
          <w:top w:val="nil"/>
          <w:left w:val="nil"/>
          <w:bottom w:val="nil"/>
          <w:right w:val="nil"/>
          <w:between w:val="nil"/>
        </w:pBdr>
        <w:spacing w:before="3"/>
        <w:rPr>
          <w:b/>
          <w:color w:val="000000"/>
          <w:sz w:val="16"/>
          <w:szCs w:val="16"/>
        </w:rPr>
      </w:pPr>
    </w:p>
    <w:p w:rsidR="00B8463F" w:rsidRDefault="007C3EE4">
      <w:pPr>
        <w:rPr>
          <w:sz w:val="24"/>
          <w:szCs w:val="24"/>
        </w:rPr>
      </w:pPr>
      <w:r>
        <w:rPr>
          <w:sz w:val="24"/>
          <w:szCs w:val="24"/>
        </w:rPr>
        <w:t xml:space="preserve">The campus security report is available on the College’s Web Page at </w:t>
      </w:r>
      <w:hyperlink r:id="rId20">
        <w:r>
          <w:rPr>
            <w:color w:val="1154CC"/>
            <w:sz w:val="24"/>
            <w:szCs w:val="24"/>
            <w:u w:val="single"/>
          </w:rPr>
          <w:t>www.svcc.edu</w:t>
        </w:r>
      </w:hyperlink>
      <w:hyperlink r:id="rId21">
        <w:r>
          <w:rPr>
            <w:color w:val="1154CC"/>
            <w:sz w:val="24"/>
            <w:szCs w:val="24"/>
          </w:rPr>
          <w:t xml:space="preserve"> </w:t>
        </w:r>
      </w:hyperlink>
      <w:r>
        <w:rPr>
          <w:sz w:val="24"/>
          <w:szCs w:val="24"/>
        </w:rPr>
        <w:t>or in the Student Handbook that is available throughout the College.</w:t>
      </w:r>
    </w:p>
    <w:p w:rsidR="00B8463F" w:rsidRDefault="00B8463F">
      <w:pPr>
        <w:rPr>
          <w:sz w:val="24"/>
          <w:szCs w:val="24"/>
        </w:rPr>
      </w:pPr>
    </w:p>
    <w:p w:rsidR="00B8463F" w:rsidRDefault="007C3EE4">
      <w:pPr>
        <w:pStyle w:val="Heading2"/>
        <w:ind w:left="2880" w:right="3155"/>
        <w:jc w:val="center"/>
      </w:pPr>
      <w:bookmarkStart w:id="17" w:name="_heading=h.44sinio" w:colFirst="0" w:colLast="0"/>
      <w:bookmarkEnd w:id="17"/>
      <w:r>
        <w:rPr>
          <w:u w:val="single"/>
        </w:rPr>
        <w:t>Affirmative Action</w:t>
      </w:r>
    </w:p>
    <w:p w:rsidR="00B8463F" w:rsidRDefault="00B8463F">
      <w:pPr>
        <w:pBdr>
          <w:top w:val="nil"/>
          <w:left w:val="nil"/>
          <w:bottom w:val="nil"/>
          <w:right w:val="nil"/>
          <w:between w:val="nil"/>
        </w:pBdr>
        <w:spacing w:before="4"/>
        <w:rPr>
          <w:b/>
          <w:color w:val="000000"/>
          <w:sz w:val="16"/>
          <w:szCs w:val="16"/>
        </w:rPr>
      </w:pPr>
    </w:p>
    <w:p w:rsidR="00B8463F" w:rsidRDefault="007C3EE4">
      <w:pPr>
        <w:rPr>
          <w:sz w:val="24"/>
          <w:szCs w:val="24"/>
        </w:rPr>
      </w:pPr>
      <w:r>
        <w:rPr>
          <w:sz w:val="24"/>
          <w:szCs w:val="24"/>
        </w:rPr>
        <w:t>Sauk Valley Community College is an equal opportunity employer and is committed to an effective policy of non-discrimination and equal opportunity in all employee and student relations. Except to the extent and subject to the exemptions as permitted by law</w:t>
      </w:r>
      <w:r>
        <w:rPr>
          <w:sz w:val="24"/>
          <w:szCs w:val="24"/>
        </w:rPr>
        <w:t>, no qualified employee or student shall be excluded from the employment of educational opportunity, be denied benefits or be subjected to discrimination on the basis of differences in race, color, age, religion, national origin, ancestry, gender, sexual o</w:t>
      </w:r>
      <w:r>
        <w:rPr>
          <w:sz w:val="24"/>
          <w:szCs w:val="24"/>
        </w:rPr>
        <w:t>rientation (as that term is defined in the Illinois Human Rights Act), marital status, handicap, military status, or unfavorable discharge from military service classified as</w:t>
      </w:r>
    </w:p>
    <w:p w:rsidR="00B8463F" w:rsidRDefault="007C3EE4">
      <w:pPr>
        <w:rPr>
          <w:sz w:val="24"/>
          <w:szCs w:val="24"/>
        </w:rPr>
      </w:pPr>
      <w:r>
        <w:rPr>
          <w:sz w:val="24"/>
          <w:szCs w:val="24"/>
        </w:rPr>
        <w:t xml:space="preserve">Re-3 or the equivalent thereof. (Complaints and inquiries related to this policy </w:t>
      </w:r>
      <w:r>
        <w:rPr>
          <w:sz w:val="24"/>
          <w:szCs w:val="24"/>
        </w:rPr>
        <w:t>or any</w:t>
      </w:r>
    </w:p>
    <w:p w:rsidR="00B8463F" w:rsidRDefault="007C3EE4">
      <w:pPr>
        <w:rPr>
          <w:sz w:val="24"/>
          <w:szCs w:val="24"/>
        </w:rPr>
      </w:pPr>
      <w:r>
        <w:rPr>
          <w:sz w:val="24"/>
          <w:szCs w:val="24"/>
        </w:rPr>
        <w:t>potential discriminatory concerns may be addressed to: Director of Human Resources, Sauk Valley Community College, 173 IL Route 2, Dixon, IL 61021, 815-288-5511.</w:t>
      </w:r>
    </w:p>
    <w:p w:rsidR="00B8463F" w:rsidRDefault="00B8463F">
      <w:pPr>
        <w:pBdr>
          <w:top w:val="nil"/>
          <w:left w:val="nil"/>
          <w:bottom w:val="nil"/>
          <w:right w:val="nil"/>
          <w:between w:val="nil"/>
        </w:pBdr>
        <w:rPr>
          <w:color w:val="000000"/>
          <w:sz w:val="26"/>
          <w:szCs w:val="26"/>
        </w:rPr>
      </w:pPr>
    </w:p>
    <w:p w:rsidR="00B8463F" w:rsidRDefault="00B8463F">
      <w:pPr>
        <w:pBdr>
          <w:top w:val="nil"/>
          <w:left w:val="nil"/>
          <w:bottom w:val="nil"/>
          <w:right w:val="nil"/>
          <w:between w:val="nil"/>
        </w:pBdr>
        <w:rPr>
          <w:color w:val="000000"/>
          <w:sz w:val="26"/>
          <w:szCs w:val="26"/>
        </w:rPr>
      </w:pPr>
    </w:p>
    <w:p w:rsidR="00B8463F" w:rsidRDefault="007C3EE4">
      <w:pPr>
        <w:pStyle w:val="Heading4"/>
      </w:pPr>
      <w:r>
        <w:t>SVCC Foundation Scholarship Application</w:t>
      </w:r>
    </w:p>
    <w:p w:rsidR="00B8463F" w:rsidRDefault="00B8463F">
      <w:pPr>
        <w:pBdr>
          <w:top w:val="nil"/>
          <w:left w:val="nil"/>
          <w:bottom w:val="nil"/>
          <w:right w:val="nil"/>
          <w:between w:val="nil"/>
        </w:pBdr>
        <w:spacing w:before="4"/>
        <w:rPr>
          <w:b/>
          <w:color w:val="000000"/>
          <w:sz w:val="16"/>
          <w:szCs w:val="16"/>
        </w:rPr>
      </w:pPr>
    </w:p>
    <w:p w:rsidR="00B8463F" w:rsidRDefault="007C3EE4">
      <w:pPr>
        <w:rPr>
          <w:b/>
          <w:sz w:val="24"/>
          <w:szCs w:val="24"/>
        </w:rPr>
      </w:pPr>
      <w:r>
        <w:rPr>
          <w:b/>
          <w:sz w:val="24"/>
          <w:szCs w:val="24"/>
        </w:rPr>
        <w:t>Eligibility</w:t>
      </w:r>
    </w:p>
    <w:p w:rsidR="00B8463F" w:rsidRDefault="007C3EE4">
      <w:pPr>
        <w:rPr>
          <w:sz w:val="24"/>
          <w:szCs w:val="24"/>
        </w:rPr>
      </w:pPr>
      <w:r>
        <w:rPr>
          <w:sz w:val="24"/>
          <w:szCs w:val="24"/>
        </w:rPr>
        <w:t>Students attending Sauk Valley C</w:t>
      </w:r>
      <w:r>
        <w:rPr>
          <w:sz w:val="24"/>
          <w:szCs w:val="24"/>
        </w:rPr>
        <w:t>ommunity College, pursuing a certificate or degree, are eligible to apply for a scholarship offered by the Sauk Valley College Foundation. As the requirements vary for most scholarships offered, applicants must complete an application for each specific sch</w:t>
      </w:r>
      <w:r>
        <w:rPr>
          <w:sz w:val="24"/>
          <w:szCs w:val="24"/>
        </w:rPr>
        <w:t>olarship. To be considered for award, essay and additional documentation must be submitted by the deadline stated.</w:t>
      </w:r>
    </w:p>
    <w:p w:rsidR="00B8463F" w:rsidRDefault="00B8463F">
      <w:pPr>
        <w:rPr>
          <w:sz w:val="24"/>
          <w:szCs w:val="24"/>
        </w:rPr>
      </w:pPr>
    </w:p>
    <w:p w:rsidR="00B8463F" w:rsidRDefault="007C3EE4">
      <w:pPr>
        <w:rPr>
          <w:b/>
          <w:sz w:val="24"/>
          <w:szCs w:val="24"/>
        </w:rPr>
      </w:pPr>
      <w:r>
        <w:rPr>
          <w:b/>
          <w:sz w:val="24"/>
          <w:szCs w:val="24"/>
        </w:rPr>
        <w:t>Scholarship Award</w:t>
      </w:r>
    </w:p>
    <w:p w:rsidR="00B8463F" w:rsidRDefault="007C3EE4">
      <w:pPr>
        <w:rPr>
          <w:sz w:val="24"/>
          <w:szCs w:val="24"/>
        </w:rPr>
      </w:pPr>
      <w:r>
        <w:rPr>
          <w:sz w:val="24"/>
          <w:szCs w:val="24"/>
        </w:rPr>
        <w:t>The amount of each scholarship varies annually.</w:t>
      </w:r>
    </w:p>
    <w:p w:rsidR="00B8463F" w:rsidRDefault="00B8463F">
      <w:pPr>
        <w:rPr>
          <w:sz w:val="24"/>
          <w:szCs w:val="24"/>
        </w:rPr>
      </w:pPr>
    </w:p>
    <w:p w:rsidR="00B8463F" w:rsidRDefault="007C3EE4">
      <w:pPr>
        <w:rPr>
          <w:b/>
          <w:sz w:val="24"/>
          <w:szCs w:val="24"/>
        </w:rPr>
      </w:pPr>
      <w:r>
        <w:rPr>
          <w:b/>
          <w:sz w:val="24"/>
          <w:szCs w:val="24"/>
        </w:rPr>
        <w:t>Deadline</w:t>
      </w:r>
    </w:p>
    <w:p w:rsidR="00B8463F" w:rsidRDefault="007C3EE4">
      <w:pPr>
        <w:rPr>
          <w:sz w:val="24"/>
          <w:szCs w:val="24"/>
        </w:rPr>
      </w:pPr>
      <w:r>
        <w:rPr>
          <w:sz w:val="24"/>
          <w:szCs w:val="24"/>
        </w:rPr>
        <w:t>The deadline for each scholarship varies. New scholarship opport</w:t>
      </w:r>
      <w:r>
        <w:rPr>
          <w:sz w:val="24"/>
          <w:szCs w:val="24"/>
        </w:rPr>
        <w:t xml:space="preserve">unities are released at the first of the month, every month, as available. Information can be found at </w:t>
      </w:r>
      <w:hyperlink r:id="rId22">
        <w:r>
          <w:rPr>
            <w:color w:val="1154CC"/>
            <w:sz w:val="24"/>
            <w:szCs w:val="24"/>
            <w:u w:val="single"/>
          </w:rPr>
          <w:t>https://www.svcc.edu/foundation/scholarships</w:t>
        </w:r>
      </w:hyperlink>
      <w:hyperlink r:id="rId23">
        <w:r>
          <w:rPr>
            <w:sz w:val="24"/>
            <w:szCs w:val="24"/>
          </w:rPr>
          <w:t>.</w:t>
        </w:r>
      </w:hyperlink>
    </w:p>
    <w:p w:rsidR="00B8463F" w:rsidRDefault="00B8463F">
      <w:pPr>
        <w:rPr>
          <w:sz w:val="12"/>
          <w:szCs w:val="12"/>
        </w:rPr>
      </w:pPr>
    </w:p>
    <w:p w:rsidR="00B8463F" w:rsidRDefault="007C3EE4">
      <w:pPr>
        <w:spacing w:before="93"/>
        <w:rPr>
          <w:b/>
          <w:sz w:val="24"/>
          <w:szCs w:val="24"/>
        </w:rPr>
      </w:pPr>
      <w:r>
        <w:rPr>
          <w:b/>
          <w:color w:val="212121"/>
          <w:sz w:val="24"/>
          <w:szCs w:val="24"/>
        </w:rPr>
        <w:t>Questions?</w:t>
      </w:r>
    </w:p>
    <w:p w:rsidR="00B8463F" w:rsidRDefault="00B8463F">
      <w:pPr>
        <w:pBdr>
          <w:top w:val="nil"/>
          <w:left w:val="nil"/>
          <w:bottom w:val="nil"/>
          <w:right w:val="nil"/>
          <w:between w:val="nil"/>
        </w:pBdr>
        <w:spacing w:before="4"/>
        <w:rPr>
          <w:b/>
          <w:color w:val="000000"/>
          <w:sz w:val="24"/>
          <w:szCs w:val="24"/>
        </w:rPr>
      </w:pPr>
    </w:p>
    <w:p w:rsidR="00B8463F" w:rsidRDefault="007C3EE4">
      <w:r>
        <w:rPr>
          <w:sz w:val="24"/>
          <w:szCs w:val="24"/>
        </w:rPr>
        <w:t xml:space="preserve">Visit: </w:t>
      </w:r>
      <w:hyperlink r:id="rId24">
        <w:r>
          <w:rPr>
            <w:sz w:val="24"/>
            <w:szCs w:val="24"/>
          </w:rPr>
          <w:t xml:space="preserve">SVCC Foundation Scholarships </w:t>
        </w:r>
      </w:hyperlink>
      <w:r>
        <w:rPr>
          <w:color w:val="212121"/>
          <w:sz w:val="24"/>
          <w:szCs w:val="24"/>
        </w:rPr>
        <w:t>at https://</w:t>
      </w:r>
      <w:hyperlink r:id="rId25">
        <w:r>
          <w:rPr>
            <w:color w:val="212121"/>
            <w:sz w:val="24"/>
            <w:szCs w:val="24"/>
          </w:rPr>
          <w:t>www.svcc.edu/foundation/scholarships/index.html</w:t>
        </w:r>
      </w:hyperlink>
      <w:r>
        <w:rPr>
          <w:color w:val="212121"/>
          <w:sz w:val="24"/>
          <w:szCs w:val="24"/>
        </w:rPr>
        <w:t xml:space="preserve"> or  </w:t>
      </w:r>
      <w:r>
        <w:rPr>
          <w:color w:val="212121"/>
        </w:rPr>
        <w:t>Call:</w:t>
      </w:r>
      <w:r>
        <w:rPr>
          <w:color w:val="1154CC"/>
          <w:u w:val="single"/>
        </w:rPr>
        <w:t xml:space="preserve"> 815-835.6329</w:t>
      </w:r>
    </w:p>
    <w:p w:rsidR="00B8463F" w:rsidRDefault="007C3EE4">
      <w:pPr>
        <w:rPr>
          <w:sz w:val="16"/>
          <w:szCs w:val="16"/>
        </w:rPr>
      </w:pPr>
      <w:r>
        <w:br w:type="page"/>
      </w:r>
    </w:p>
    <w:p w:rsidR="00B8463F" w:rsidRDefault="007C3EE4">
      <w:pPr>
        <w:pStyle w:val="Heading2"/>
        <w:ind w:left="0"/>
      </w:pPr>
      <w:bookmarkStart w:id="18" w:name="_heading=h.2jxsxqh" w:colFirst="0" w:colLast="0"/>
      <w:bookmarkEnd w:id="18"/>
      <w:r>
        <w:lastRenderedPageBreak/>
        <w:t>Best Funding</w:t>
      </w:r>
    </w:p>
    <w:p w:rsidR="00B8463F" w:rsidRDefault="00B8463F">
      <w:pPr>
        <w:pBdr>
          <w:top w:val="nil"/>
          <w:left w:val="nil"/>
          <w:bottom w:val="nil"/>
          <w:right w:val="nil"/>
          <w:between w:val="nil"/>
        </w:pBdr>
        <w:spacing w:before="2"/>
        <w:rPr>
          <w:b/>
          <w:color w:val="000000"/>
          <w:sz w:val="27"/>
          <w:szCs w:val="27"/>
        </w:rPr>
      </w:pPr>
    </w:p>
    <w:p w:rsidR="00B8463F" w:rsidRDefault="007C3EE4">
      <w:pPr>
        <w:rPr>
          <w:sz w:val="24"/>
          <w:szCs w:val="24"/>
        </w:rPr>
      </w:pPr>
      <w:bookmarkStart w:id="19" w:name="bookmark=id.z337ya" w:colFirst="0" w:colLast="0"/>
      <w:bookmarkEnd w:id="19"/>
      <w:r>
        <w:rPr>
          <w:b/>
          <w:sz w:val="24"/>
          <w:szCs w:val="24"/>
        </w:rPr>
        <w:t xml:space="preserve">Business Employment Skills Team, Inc (BEST, INC) </w:t>
      </w:r>
      <w:r>
        <w:rPr>
          <w:sz w:val="24"/>
          <w:szCs w:val="24"/>
        </w:rPr>
        <w:t>provides workforce development services to adults, youth, and dislocated workers at a variety of locations. These servic</w:t>
      </w:r>
      <w:r>
        <w:rPr>
          <w:sz w:val="24"/>
          <w:szCs w:val="24"/>
        </w:rPr>
        <w:t>es include comprehensive assessments, career planning, work readiness training, internships, work experience, other work-based activities, and classroom training reimbursements.</w:t>
      </w:r>
    </w:p>
    <w:p w:rsidR="00B8463F" w:rsidRDefault="00B8463F">
      <w:pPr>
        <w:rPr>
          <w:sz w:val="24"/>
          <w:szCs w:val="24"/>
        </w:rPr>
      </w:pPr>
    </w:p>
    <w:tbl>
      <w:tblPr>
        <w:tblStyle w:val="a"/>
        <w:tblW w:w="913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044"/>
        <w:gridCol w:w="3044"/>
        <w:gridCol w:w="3044"/>
      </w:tblGrid>
      <w:tr w:rsidR="00B8463F">
        <w:trPr>
          <w:trHeight w:val="2132"/>
          <w:jc w:val="center"/>
        </w:trPr>
        <w:tc>
          <w:tcPr>
            <w:tcW w:w="3044" w:type="dxa"/>
          </w:tcPr>
          <w:p w:rsidR="00B8463F" w:rsidRDefault="007C3EE4">
            <w:pPr>
              <w:pBdr>
                <w:top w:val="nil"/>
                <w:left w:val="nil"/>
                <w:bottom w:val="nil"/>
                <w:right w:val="nil"/>
                <w:between w:val="nil"/>
              </w:pBdr>
              <w:spacing w:before="99"/>
              <w:ind w:left="101"/>
              <w:rPr>
                <w:b/>
                <w:color w:val="000000"/>
                <w:sz w:val="24"/>
                <w:szCs w:val="24"/>
              </w:rPr>
            </w:pPr>
            <w:r>
              <w:rPr>
                <w:b/>
                <w:color w:val="000000"/>
                <w:sz w:val="24"/>
                <w:szCs w:val="24"/>
              </w:rPr>
              <w:t>Bureau County</w:t>
            </w:r>
          </w:p>
          <w:p w:rsidR="00B8463F" w:rsidRDefault="007C3EE4">
            <w:pPr>
              <w:pBdr>
                <w:top w:val="nil"/>
                <w:left w:val="nil"/>
                <w:bottom w:val="nil"/>
                <w:right w:val="nil"/>
                <w:between w:val="nil"/>
              </w:pBdr>
              <w:ind w:left="101"/>
              <w:rPr>
                <w:color w:val="000000"/>
                <w:sz w:val="24"/>
                <w:szCs w:val="24"/>
              </w:rPr>
            </w:pPr>
            <w:r>
              <w:rPr>
                <w:color w:val="000000"/>
                <w:sz w:val="24"/>
                <w:szCs w:val="24"/>
              </w:rPr>
              <w:t>225 E. Backbone Road Princeton, IL 61356</w:t>
            </w:r>
          </w:p>
          <w:p w:rsidR="00B8463F" w:rsidRDefault="007C3EE4">
            <w:pPr>
              <w:pBdr>
                <w:top w:val="nil"/>
                <w:left w:val="nil"/>
                <w:bottom w:val="nil"/>
                <w:right w:val="nil"/>
                <w:between w:val="nil"/>
              </w:pBdr>
              <w:ind w:left="101"/>
              <w:rPr>
                <w:color w:val="000000"/>
                <w:sz w:val="24"/>
                <w:szCs w:val="24"/>
              </w:rPr>
            </w:pPr>
            <w:r>
              <w:rPr>
                <w:color w:val="000000"/>
                <w:sz w:val="24"/>
                <w:szCs w:val="24"/>
              </w:rPr>
              <w:t>(815) 872-0255</w:t>
            </w:r>
          </w:p>
        </w:tc>
        <w:tc>
          <w:tcPr>
            <w:tcW w:w="3044" w:type="dxa"/>
          </w:tcPr>
          <w:p w:rsidR="00B8463F" w:rsidRDefault="007C3EE4">
            <w:pPr>
              <w:pBdr>
                <w:top w:val="nil"/>
                <w:left w:val="nil"/>
                <w:bottom w:val="nil"/>
                <w:right w:val="nil"/>
                <w:between w:val="nil"/>
              </w:pBdr>
              <w:spacing w:before="99"/>
              <w:ind w:left="102" w:right="1241"/>
              <w:rPr>
                <w:color w:val="000000"/>
                <w:sz w:val="24"/>
                <w:szCs w:val="24"/>
              </w:rPr>
            </w:pPr>
            <w:r>
              <w:rPr>
                <w:b/>
                <w:color w:val="000000"/>
                <w:sz w:val="24"/>
                <w:szCs w:val="24"/>
              </w:rPr>
              <w:t xml:space="preserve">Lee County </w:t>
            </w:r>
            <w:r>
              <w:rPr>
                <w:color w:val="000000"/>
                <w:sz w:val="24"/>
                <w:szCs w:val="24"/>
              </w:rPr>
              <w:t>Old Lee County Courthouse</w:t>
            </w:r>
          </w:p>
          <w:p w:rsidR="00B8463F" w:rsidRDefault="007C3EE4">
            <w:pPr>
              <w:pBdr>
                <w:top w:val="nil"/>
                <w:left w:val="nil"/>
                <w:bottom w:val="nil"/>
                <w:right w:val="nil"/>
                <w:between w:val="nil"/>
              </w:pBdr>
              <w:ind w:left="102" w:right="553"/>
              <w:rPr>
                <w:color w:val="000000"/>
                <w:sz w:val="24"/>
                <w:szCs w:val="24"/>
              </w:rPr>
            </w:pPr>
            <w:r>
              <w:rPr>
                <w:color w:val="000000"/>
                <w:sz w:val="24"/>
                <w:szCs w:val="24"/>
              </w:rPr>
              <w:t>112 E. Second St, 3rd Floor</w:t>
            </w:r>
          </w:p>
          <w:p w:rsidR="00B8463F" w:rsidRDefault="007C3EE4">
            <w:pPr>
              <w:pBdr>
                <w:top w:val="nil"/>
                <w:left w:val="nil"/>
                <w:bottom w:val="nil"/>
                <w:right w:val="nil"/>
                <w:between w:val="nil"/>
              </w:pBdr>
              <w:ind w:left="102"/>
              <w:rPr>
                <w:color w:val="000000"/>
                <w:sz w:val="24"/>
                <w:szCs w:val="24"/>
              </w:rPr>
            </w:pPr>
            <w:r>
              <w:rPr>
                <w:color w:val="000000"/>
                <w:sz w:val="24"/>
                <w:szCs w:val="24"/>
              </w:rPr>
              <w:t>Dixon, IL 61021</w:t>
            </w:r>
          </w:p>
          <w:p w:rsidR="00B8463F" w:rsidRDefault="007C3EE4">
            <w:pPr>
              <w:pBdr>
                <w:top w:val="nil"/>
                <w:left w:val="nil"/>
                <w:bottom w:val="nil"/>
                <w:right w:val="nil"/>
                <w:between w:val="nil"/>
              </w:pBdr>
              <w:ind w:left="102"/>
              <w:rPr>
                <w:color w:val="000000"/>
                <w:sz w:val="24"/>
                <w:szCs w:val="24"/>
              </w:rPr>
            </w:pPr>
            <w:r>
              <w:rPr>
                <w:color w:val="000000"/>
                <w:sz w:val="24"/>
                <w:szCs w:val="24"/>
              </w:rPr>
              <w:t>(815) 288-1260</w:t>
            </w:r>
          </w:p>
        </w:tc>
        <w:tc>
          <w:tcPr>
            <w:tcW w:w="3044" w:type="dxa"/>
          </w:tcPr>
          <w:p w:rsidR="00B8463F" w:rsidRDefault="007C3EE4">
            <w:pPr>
              <w:pBdr>
                <w:top w:val="nil"/>
                <w:left w:val="nil"/>
                <w:bottom w:val="nil"/>
                <w:right w:val="nil"/>
                <w:between w:val="nil"/>
              </w:pBdr>
              <w:spacing w:before="99"/>
              <w:ind w:left="102" w:right="1056"/>
              <w:rPr>
                <w:color w:val="000000"/>
                <w:sz w:val="24"/>
                <w:szCs w:val="24"/>
              </w:rPr>
            </w:pPr>
            <w:r>
              <w:rPr>
                <w:b/>
                <w:color w:val="000000"/>
                <w:sz w:val="24"/>
                <w:szCs w:val="24"/>
              </w:rPr>
              <w:t xml:space="preserve">Ogle County </w:t>
            </w:r>
            <w:r>
              <w:rPr>
                <w:color w:val="000000"/>
                <w:sz w:val="24"/>
                <w:szCs w:val="24"/>
              </w:rPr>
              <w:t>810 S. Tenth St. Oregon, IL 61061</w:t>
            </w:r>
          </w:p>
          <w:p w:rsidR="00B8463F" w:rsidRDefault="007C3EE4">
            <w:pPr>
              <w:pBdr>
                <w:top w:val="nil"/>
                <w:left w:val="nil"/>
                <w:bottom w:val="nil"/>
                <w:right w:val="nil"/>
                <w:between w:val="nil"/>
              </w:pBdr>
              <w:ind w:left="102"/>
              <w:rPr>
                <w:color w:val="000000"/>
                <w:sz w:val="24"/>
                <w:szCs w:val="24"/>
              </w:rPr>
            </w:pPr>
            <w:r>
              <w:rPr>
                <w:color w:val="000000"/>
                <w:sz w:val="24"/>
                <w:szCs w:val="24"/>
              </w:rPr>
              <w:t>(815) 732-0148</w:t>
            </w:r>
          </w:p>
        </w:tc>
      </w:tr>
      <w:tr w:rsidR="00B8463F">
        <w:trPr>
          <w:trHeight w:val="1855"/>
          <w:jc w:val="center"/>
        </w:trPr>
        <w:tc>
          <w:tcPr>
            <w:tcW w:w="3044" w:type="dxa"/>
          </w:tcPr>
          <w:p w:rsidR="00B8463F" w:rsidRDefault="007C3EE4">
            <w:pPr>
              <w:pBdr>
                <w:top w:val="nil"/>
                <w:left w:val="nil"/>
                <w:bottom w:val="nil"/>
                <w:right w:val="nil"/>
                <w:between w:val="nil"/>
              </w:pBdr>
              <w:spacing w:before="99"/>
              <w:ind w:left="101"/>
              <w:rPr>
                <w:b/>
                <w:color w:val="000000"/>
                <w:sz w:val="24"/>
                <w:szCs w:val="24"/>
              </w:rPr>
            </w:pPr>
            <w:r>
              <w:rPr>
                <w:b/>
                <w:color w:val="000000"/>
                <w:sz w:val="24"/>
                <w:szCs w:val="24"/>
              </w:rPr>
              <w:t>Carroll &amp; Jo Davies’ Counties</w:t>
            </w:r>
          </w:p>
          <w:p w:rsidR="00B8463F" w:rsidRDefault="007C3EE4">
            <w:pPr>
              <w:pBdr>
                <w:top w:val="nil"/>
                <w:left w:val="nil"/>
                <w:bottom w:val="nil"/>
                <w:right w:val="nil"/>
                <w:between w:val="nil"/>
              </w:pBdr>
              <w:ind w:left="101"/>
              <w:rPr>
                <w:color w:val="000000"/>
                <w:sz w:val="24"/>
                <w:szCs w:val="24"/>
              </w:rPr>
            </w:pPr>
            <w:r>
              <w:rPr>
                <w:color w:val="000000"/>
                <w:sz w:val="24"/>
                <w:szCs w:val="24"/>
              </w:rPr>
              <w:t>301 N. Main</w:t>
            </w:r>
          </w:p>
          <w:p w:rsidR="00B8463F" w:rsidRDefault="007C3EE4">
            <w:pPr>
              <w:pBdr>
                <w:top w:val="nil"/>
                <w:left w:val="nil"/>
                <w:bottom w:val="nil"/>
                <w:right w:val="nil"/>
                <w:between w:val="nil"/>
              </w:pBdr>
              <w:ind w:left="101" w:right="728"/>
              <w:rPr>
                <w:color w:val="000000"/>
                <w:sz w:val="24"/>
                <w:szCs w:val="24"/>
              </w:rPr>
            </w:pPr>
            <w:r>
              <w:rPr>
                <w:color w:val="000000"/>
                <w:sz w:val="24"/>
                <w:szCs w:val="24"/>
              </w:rPr>
              <w:t>Mt. Carroll, IL 61053 (815) 244-2522</w:t>
            </w:r>
          </w:p>
        </w:tc>
        <w:tc>
          <w:tcPr>
            <w:tcW w:w="3044" w:type="dxa"/>
          </w:tcPr>
          <w:p w:rsidR="00B8463F" w:rsidRDefault="007C3EE4">
            <w:pPr>
              <w:pBdr>
                <w:top w:val="nil"/>
                <w:left w:val="nil"/>
                <w:bottom w:val="nil"/>
                <w:right w:val="nil"/>
                <w:between w:val="nil"/>
              </w:pBdr>
              <w:spacing w:before="99"/>
              <w:ind w:left="102" w:right="181"/>
              <w:rPr>
                <w:b/>
                <w:color w:val="000000"/>
                <w:sz w:val="24"/>
                <w:szCs w:val="24"/>
              </w:rPr>
            </w:pPr>
            <w:r>
              <w:rPr>
                <w:b/>
                <w:color w:val="000000"/>
                <w:sz w:val="24"/>
                <w:szCs w:val="24"/>
              </w:rPr>
              <w:t>Sauk Valley Community College</w:t>
            </w:r>
          </w:p>
          <w:p w:rsidR="00B8463F" w:rsidRDefault="007C3EE4">
            <w:pPr>
              <w:pBdr>
                <w:top w:val="nil"/>
                <w:left w:val="nil"/>
                <w:bottom w:val="nil"/>
                <w:right w:val="nil"/>
                <w:between w:val="nil"/>
              </w:pBdr>
              <w:ind w:left="102"/>
              <w:rPr>
                <w:color w:val="000000"/>
                <w:sz w:val="24"/>
                <w:szCs w:val="24"/>
              </w:rPr>
            </w:pPr>
            <w:r>
              <w:rPr>
                <w:color w:val="000000"/>
                <w:sz w:val="24"/>
                <w:szCs w:val="24"/>
              </w:rPr>
              <w:t>173 IL Route #2, Room 1F29</w:t>
            </w:r>
          </w:p>
          <w:p w:rsidR="00B8463F" w:rsidRDefault="007C3EE4">
            <w:pPr>
              <w:pBdr>
                <w:top w:val="nil"/>
                <w:left w:val="nil"/>
                <w:bottom w:val="nil"/>
                <w:right w:val="nil"/>
                <w:between w:val="nil"/>
              </w:pBdr>
              <w:ind w:left="102"/>
              <w:rPr>
                <w:color w:val="000000"/>
                <w:sz w:val="24"/>
                <w:szCs w:val="24"/>
              </w:rPr>
            </w:pPr>
            <w:r>
              <w:rPr>
                <w:color w:val="000000"/>
                <w:sz w:val="24"/>
                <w:szCs w:val="24"/>
              </w:rPr>
              <w:t>Dixon, IL 61021</w:t>
            </w:r>
          </w:p>
          <w:p w:rsidR="00B8463F" w:rsidRDefault="007C3EE4">
            <w:pPr>
              <w:pBdr>
                <w:top w:val="nil"/>
                <w:left w:val="nil"/>
                <w:bottom w:val="nil"/>
                <w:right w:val="nil"/>
                <w:between w:val="nil"/>
              </w:pBdr>
              <w:ind w:left="102"/>
              <w:rPr>
                <w:color w:val="000000"/>
                <w:sz w:val="24"/>
                <w:szCs w:val="24"/>
              </w:rPr>
            </w:pPr>
            <w:r>
              <w:rPr>
                <w:color w:val="000000"/>
                <w:sz w:val="24"/>
                <w:szCs w:val="24"/>
              </w:rPr>
              <w:t>(815)835-6371</w:t>
            </w:r>
          </w:p>
        </w:tc>
        <w:tc>
          <w:tcPr>
            <w:tcW w:w="3044" w:type="dxa"/>
          </w:tcPr>
          <w:p w:rsidR="00B8463F" w:rsidRDefault="007C3EE4">
            <w:pPr>
              <w:pBdr>
                <w:top w:val="nil"/>
                <w:left w:val="nil"/>
                <w:bottom w:val="nil"/>
                <w:right w:val="nil"/>
                <w:between w:val="nil"/>
              </w:pBdr>
              <w:spacing w:before="99"/>
              <w:ind w:left="102" w:right="661"/>
              <w:rPr>
                <w:color w:val="000000"/>
                <w:sz w:val="24"/>
                <w:szCs w:val="24"/>
              </w:rPr>
            </w:pPr>
            <w:r>
              <w:rPr>
                <w:b/>
                <w:color w:val="000000"/>
                <w:sz w:val="24"/>
                <w:szCs w:val="24"/>
              </w:rPr>
              <w:t xml:space="preserve">Whiteside County </w:t>
            </w:r>
            <w:r>
              <w:rPr>
                <w:color w:val="000000"/>
                <w:sz w:val="24"/>
                <w:szCs w:val="24"/>
              </w:rPr>
              <w:t>NCI Works One Stop Center</w:t>
            </w:r>
          </w:p>
          <w:p w:rsidR="00B8463F" w:rsidRDefault="007C3EE4">
            <w:pPr>
              <w:pBdr>
                <w:top w:val="nil"/>
                <w:left w:val="nil"/>
                <w:bottom w:val="nil"/>
                <w:right w:val="nil"/>
                <w:between w:val="nil"/>
              </w:pBdr>
              <w:ind w:left="102"/>
              <w:rPr>
                <w:color w:val="000000"/>
                <w:sz w:val="24"/>
                <w:szCs w:val="24"/>
              </w:rPr>
            </w:pPr>
            <w:r>
              <w:rPr>
                <w:color w:val="000000"/>
                <w:sz w:val="24"/>
                <w:szCs w:val="24"/>
              </w:rPr>
              <w:t xml:space="preserve">2323 E. </w:t>
            </w:r>
            <w:proofErr w:type="spellStart"/>
            <w:r>
              <w:rPr>
                <w:color w:val="000000"/>
                <w:sz w:val="24"/>
                <w:szCs w:val="24"/>
              </w:rPr>
              <w:t>Lincolnway</w:t>
            </w:r>
            <w:proofErr w:type="spellEnd"/>
          </w:p>
          <w:p w:rsidR="00B8463F" w:rsidRDefault="007C3EE4">
            <w:pPr>
              <w:pBdr>
                <w:top w:val="nil"/>
                <w:left w:val="nil"/>
                <w:bottom w:val="nil"/>
                <w:right w:val="nil"/>
                <w:between w:val="nil"/>
              </w:pBdr>
              <w:ind w:left="102"/>
              <w:rPr>
                <w:color w:val="000000"/>
                <w:sz w:val="24"/>
                <w:szCs w:val="24"/>
              </w:rPr>
            </w:pPr>
            <w:r>
              <w:rPr>
                <w:color w:val="000000"/>
                <w:sz w:val="24"/>
                <w:szCs w:val="24"/>
              </w:rPr>
              <w:t>Sterling, IL 61081</w:t>
            </w:r>
          </w:p>
          <w:p w:rsidR="00B8463F" w:rsidRDefault="007C3EE4">
            <w:pPr>
              <w:pBdr>
                <w:top w:val="nil"/>
                <w:left w:val="nil"/>
                <w:bottom w:val="nil"/>
                <w:right w:val="nil"/>
                <w:between w:val="nil"/>
              </w:pBdr>
              <w:ind w:left="102"/>
              <w:rPr>
                <w:color w:val="000000"/>
                <w:sz w:val="24"/>
                <w:szCs w:val="24"/>
              </w:rPr>
            </w:pPr>
            <w:r>
              <w:rPr>
                <w:color w:val="000000"/>
                <w:sz w:val="24"/>
                <w:szCs w:val="24"/>
              </w:rPr>
              <w:t>(815) 625-9648</w:t>
            </w:r>
          </w:p>
        </w:tc>
      </w:tr>
    </w:tbl>
    <w:p w:rsidR="00B8463F" w:rsidRDefault="00B8463F">
      <w:pPr>
        <w:pBdr>
          <w:top w:val="nil"/>
          <w:left w:val="nil"/>
          <w:bottom w:val="nil"/>
          <w:right w:val="nil"/>
          <w:between w:val="nil"/>
        </w:pBdr>
        <w:spacing w:before="2"/>
        <w:rPr>
          <w:color w:val="000000"/>
          <w:sz w:val="23"/>
          <w:szCs w:val="23"/>
        </w:rPr>
      </w:pPr>
    </w:p>
    <w:p w:rsidR="00B8463F" w:rsidRDefault="007C3EE4">
      <w:pPr>
        <w:pStyle w:val="Heading4"/>
      </w:pPr>
      <w:bookmarkStart w:id="20" w:name="bookmark=id.3j2qqm3" w:colFirst="0" w:colLast="0"/>
      <w:bookmarkEnd w:id="20"/>
      <w:r>
        <w:t>Nursing Program Scholarship/Financial Assistance/Job Opportunities Board</w:t>
      </w:r>
    </w:p>
    <w:p w:rsidR="00B8463F" w:rsidRDefault="007C3EE4">
      <w:bookmarkStart w:id="21" w:name="bookmark=id.1y810tw" w:colFirst="0" w:colLast="0"/>
      <w:bookmarkEnd w:id="21"/>
      <w:r>
        <w:t>Please check out the opportunities available on the bulletin board outside the Nursing Office. The board is updated as new opportunities become available.</w:t>
      </w:r>
    </w:p>
    <w:p w:rsidR="00B8463F" w:rsidRDefault="00B8463F">
      <w:pPr>
        <w:rPr>
          <w:sz w:val="12"/>
          <w:szCs w:val="12"/>
        </w:rPr>
      </w:pPr>
    </w:p>
    <w:p w:rsidR="00B8463F" w:rsidRDefault="007C3EE4">
      <w:pPr>
        <w:pBdr>
          <w:top w:val="nil"/>
          <w:left w:val="nil"/>
          <w:bottom w:val="nil"/>
          <w:right w:val="nil"/>
          <w:between w:val="nil"/>
        </w:pBdr>
        <w:spacing w:before="92"/>
        <w:ind w:right="980"/>
        <w:jc w:val="right"/>
        <w:rPr>
          <w:color w:val="000000"/>
          <w:sz w:val="24"/>
          <w:szCs w:val="24"/>
        </w:rPr>
      </w:pPr>
      <w:r>
        <w:rPr>
          <w:color w:val="000000"/>
          <w:sz w:val="24"/>
          <w:szCs w:val="24"/>
        </w:rPr>
        <w:t>05/2016</w:t>
      </w:r>
    </w:p>
    <w:p w:rsidR="00B8463F" w:rsidRDefault="00B8463F">
      <w:pPr>
        <w:pBdr>
          <w:top w:val="nil"/>
          <w:left w:val="nil"/>
          <w:bottom w:val="nil"/>
          <w:right w:val="nil"/>
          <w:between w:val="nil"/>
        </w:pBdr>
        <w:rPr>
          <w:color w:val="000000"/>
          <w:sz w:val="20"/>
          <w:szCs w:val="20"/>
        </w:rPr>
      </w:pPr>
    </w:p>
    <w:p w:rsidR="00B8463F" w:rsidRDefault="00B8463F">
      <w:pPr>
        <w:pBdr>
          <w:top w:val="nil"/>
          <w:left w:val="nil"/>
          <w:bottom w:val="nil"/>
          <w:right w:val="nil"/>
          <w:between w:val="nil"/>
        </w:pBdr>
        <w:rPr>
          <w:color w:val="000000"/>
          <w:sz w:val="20"/>
          <w:szCs w:val="20"/>
        </w:rPr>
      </w:pPr>
    </w:p>
    <w:p w:rsidR="00B8463F" w:rsidRDefault="00B8463F">
      <w:pPr>
        <w:pBdr>
          <w:top w:val="nil"/>
          <w:left w:val="nil"/>
          <w:bottom w:val="nil"/>
          <w:right w:val="nil"/>
          <w:between w:val="nil"/>
        </w:pBdr>
        <w:rPr>
          <w:color w:val="000000"/>
          <w:sz w:val="25"/>
          <w:szCs w:val="25"/>
        </w:rPr>
      </w:pPr>
    </w:p>
    <w:p w:rsidR="00B8463F" w:rsidRDefault="007C3EE4">
      <w:pPr>
        <w:pStyle w:val="Heading4"/>
      </w:pPr>
      <w:r>
        <w:t>Financial Assistance</w:t>
      </w:r>
    </w:p>
    <w:p w:rsidR="00B8463F" w:rsidRDefault="00B8463F">
      <w:pPr>
        <w:pBdr>
          <w:top w:val="nil"/>
          <w:left w:val="nil"/>
          <w:bottom w:val="nil"/>
          <w:right w:val="nil"/>
          <w:between w:val="nil"/>
        </w:pBdr>
        <w:spacing w:before="4"/>
        <w:rPr>
          <w:b/>
          <w:color w:val="000000"/>
          <w:sz w:val="24"/>
          <w:szCs w:val="24"/>
        </w:rPr>
      </w:pPr>
    </w:p>
    <w:p w:rsidR="00B8463F" w:rsidRDefault="007C3EE4">
      <w:pPr>
        <w:rPr>
          <w:sz w:val="24"/>
          <w:szCs w:val="24"/>
        </w:rPr>
      </w:pPr>
      <w:r>
        <w:rPr>
          <w:sz w:val="24"/>
          <w:szCs w:val="24"/>
        </w:rPr>
        <w:t>Below are financial assistance policies and terms one should familiarize with through his or her degree program. If you have questions or need further clarification, please contact the Financial Assistance Office.</w:t>
      </w:r>
    </w:p>
    <w:p w:rsidR="00B8463F" w:rsidRDefault="00B8463F">
      <w:pPr>
        <w:rPr>
          <w:sz w:val="24"/>
          <w:szCs w:val="24"/>
        </w:rPr>
      </w:pPr>
    </w:p>
    <w:p w:rsidR="00B8463F" w:rsidRDefault="007C3EE4">
      <w:r>
        <w:rPr>
          <w:b/>
          <w:sz w:val="24"/>
          <w:szCs w:val="24"/>
          <w:u w:val="single"/>
        </w:rPr>
        <w:t>FAFSA</w:t>
      </w:r>
      <w:r>
        <w:rPr>
          <w:b/>
          <w:sz w:val="24"/>
          <w:szCs w:val="24"/>
        </w:rPr>
        <w:t xml:space="preserve"> </w:t>
      </w:r>
      <w:r>
        <w:rPr>
          <w:sz w:val="24"/>
          <w:szCs w:val="24"/>
        </w:rPr>
        <w:t>– this online</w:t>
      </w:r>
      <w:r>
        <w:rPr>
          <w:sz w:val="24"/>
          <w:szCs w:val="24"/>
        </w:rPr>
        <w:t xml:space="preserve"> application should be completed annually. Completion of this application determines eligibility for federal and state grants, work-study, student loans and some scholarships. The application becomes available in October, every year, and should be complete</w:t>
      </w:r>
      <w:r>
        <w:rPr>
          <w:sz w:val="24"/>
          <w:szCs w:val="24"/>
        </w:rPr>
        <w:t>d as soon as possible to ensure the best opportunity to</w:t>
      </w:r>
      <w:r>
        <w:t xml:space="preserve"> receive state grants (grants are funds that do not have to be repaid).</w:t>
      </w:r>
    </w:p>
    <w:p w:rsidR="00B8463F" w:rsidRDefault="007C3EE4">
      <w:r>
        <w:br w:type="page"/>
      </w:r>
    </w:p>
    <w:p w:rsidR="00B8463F" w:rsidRDefault="007C3EE4">
      <w:pPr>
        <w:pStyle w:val="Heading4"/>
      </w:pPr>
      <w:r>
        <w:lastRenderedPageBreak/>
        <w:t>Maintaining Financial Aid Eligibility:</w:t>
      </w:r>
    </w:p>
    <w:p w:rsidR="00B8463F" w:rsidRDefault="00B8463F">
      <w:pPr>
        <w:pBdr>
          <w:top w:val="nil"/>
          <w:left w:val="nil"/>
          <w:bottom w:val="nil"/>
          <w:right w:val="nil"/>
          <w:between w:val="nil"/>
        </w:pBdr>
        <w:spacing w:before="4"/>
        <w:rPr>
          <w:b/>
          <w:color w:val="000000"/>
          <w:sz w:val="24"/>
          <w:szCs w:val="24"/>
        </w:rPr>
      </w:pPr>
    </w:p>
    <w:p w:rsidR="00B8463F" w:rsidRDefault="007C3EE4">
      <w:r>
        <w:rPr>
          <w:b/>
          <w:u w:val="single"/>
        </w:rPr>
        <w:t>PELL Grant Credit Hour Limits</w:t>
      </w:r>
      <w:r>
        <w:rPr>
          <w:b/>
        </w:rPr>
        <w:t xml:space="preserve"> </w:t>
      </w:r>
      <w:r>
        <w:t>- Students must complete their degree or certificate within a maximum time frame measured by attempted credits equal to 150 percent of the number of credits required for their primary degree program</w:t>
      </w:r>
    </w:p>
    <w:p w:rsidR="00B8463F" w:rsidRDefault="00B8463F"/>
    <w:tbl>
      <w:tblPr>
        <w:tblStyle w:val="a0"/>
        <w:tblW w:w="698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132"/>
        <w:gridCol w:w="1740"/>
        <w:gridCol w:w="2116"/>
      </w:tblGrid>
      <w:tr w:rsidR="00B8463F">
        <w:trPr>
          <w:trHeight w:val="864"/>
          <w:jc w:val="center"/>
        </w:trPr>
        <w:tc>
          <w:tcPr>
            <w:tcW w:w="3132" w:type="dxa"/>
            <w:vAlign w:val="center"/>
          </w:tcPr>
          <w:p w:rsidR="00B8463F" w:rsidRDefault="007C3EE4">
            <w:pPr>
              <w:pBdr>
                <w:top w:val="nil"/>
                <w:left w:val="nil"/>
                <w:bottom w:val="nil"/>
                <w:right w:val="nil"/>
                <w:between w:val="nil"/>
              </w:pBdr>
              <w:ind w:left="237"/>
              <w:jc w:val="center"/>
              <w:rPr>
                <w:b/>
                <w:color w:val="000000"/>
                <w:sz w:val="24"/>
                <w:szCs w:val="24"/>
              </w:rPr>
            </w:pPr>
            <w:r>
              <w:rPr>
                <w:b/>
                <w:color w:val="000000"/>
                <w:sz w:val="24"/>
                <w:szCs w:val="24"/>
              </w:rPr>
              <w:t>Degree Program</w:t>
            </w:r>
          </w:p>
        </w:tc>
        <w:tc>
          <w:tcPr>
            <w:tcW w:w="1740" w:type="dxa"/>
            <w:vAlign w:val="center"/>
          </w:tcPr>
          <w:p w:rsidR="00B8463F" w:rsidRDefault="007C3EE4">
            <w:pPr>
              <w:pBdr>
                <w:top w:val="nil"/>
                <w:left w:val="nil"/>
                <w:bottom w:val="nil"/>
                <w:right w:val="nil"/>
                <w:between w:val="nil"/>
              </w:pBdr>
              <w:spacing w:line="276" w:lineRule="auto"/>
              <w:ind w:left="349" w:firstLine="108"/>
              <w:jc w:val="center"/>
              <w:rPr>
                <w:b/>
                <w:color w:val="000000"/>
                <w:sz w:val="24"/>
                <w:szCs w:val="24"/>
              </w:rPr>
            </w:pPr>
            <w:r>
              <w:rPr>
                <w:b/>
                <w:color w:val="000000"/>
                <w:sz w:val="24"/>
                <w:szCs w:val="24"/>
              </w:rPr>
              <w:t>Credits Required</w:t>
            </w:r>
          </w:p>
        </w:tc>
        <w:tc>
          <w:tcPr>
            <w:tcW w:w="2116" w:type="dxa"/>
            <w:vAlign w:val="center"/>
          </w:tcPr>
          <w:p w:rsidR="00B8463F" w:rsidRDefault="007C3EE4">
            <w:pPr>
              <w:pBdr>
                <w:top w:val="nil"/>
                <w:left w:val="nil"/>
                <w:bottom w:val="nil"/>
                <w:right w:val="nil"/>
                <w:between w:val="nil"/>
              </w:pBdr>
              <w:spacing w:line="276" w:lineRule="auto"/>
              <w:ind w:left="597" w:right="464" w:hanging="92"/>
              <w:jc w:val="center"/>
              <w:rPr>
                <w:b/>
                <w:color w:val="000000"/>
                <w:sz w:val="24"/>
                <w:szCs w:val="24"/>
              </w:rPr>
            </w:pPr>
            <w:r>
              <w:rPr>
                <w:b/>
                <w:color w:val="000000"/>
                <w:sz w:val="24"/>
                <w:szCs w:val="24"/>
              </w:rPr>
              <w:t>Maximum Credits*</w:t>
            </w:r>
          </w:p>
        </w:tc>
      </w:tr>
      <w:tr w:rsidR="00B8463F">
        <w:trPr>
          <w:trHeight w:val="976"/>
          <w:jc w:val="center"/>
        </w:trPr>
        <w:tc>
          <w:tcPr>
            <w:tcW w:w="3132" w:type="dxa"/>
          </w:tcPr>
          <w:p w:rsidR="00B8463F" w:rsidRDefault="00B8463F">
            <w:pPr>
              <w:pBdr>
                <w:top w:val="nil"/>
                <w:left w:val="nil"/>
                <w:bottom w:val="nil"/>
                <w:right w:val="nil"/>
                <w:between w:val="nil"/>
              </w:pBdr>
              <w:spacing w:before="8"/>
              <w:rPr>
                <w:color w:val="000000"/>
                <w:sz w:val="27"/>
                <w:szCs w:val="27"/>
              </w:rPr>
            </w:pPr>
          </w:p>
          <w:p w:rsidR="00B8463F" w:rsidRDefault="007C3EE4">
            <w:pPr>
              <w:pBdr>
                <w:top w:val="nil"/>
                <w:left w:val="nil"/>
                <w:bottom w:val="nil"/>
                <w:right w:val="nil"/>
                <w:between w:val="nil"/>
              </w:pBdr>
              <w:ind w:left="237"/>
              <w:rPr>
                <w:color w:val="000000"/>
                <w:sz w:val="24"/>
                <w:szCs w:val="24"/>
              </w:rPr>
            </w:pPr>
            <w:r>
              <w:rPr>
                <w:color w:val="000000"/>
                <w:sz w:val="24"/>
                <w:szCs w:val="24"/>
              </w:rPr>
              <w:t>LPN Certificate</w:t>
            </w:r>
          </w:p>
        </w:tc>
        <w:tc>
          <w:tcPr>
            <w:tcW w:w="1740" w:type="dxa"/>
          </w:tcPr>
          <w:p w:rsidR="00B8463F" w:rsidRDefault="00B8463F">
            <w:pPr>
              <w:pBdr>
                <w:top w:val="nil"/>
                <w:left w:val="nil"/>
                <w:bottom w:val="nil"/>
                <w:right w:val="nil"/>
                <w:between w:val="nil"/>
              </w:pBdr>
              <w:spacing w:before="8"/>
              <w:rPr>
                <w:color w:val="000000"/>
                <w:sz w:val="27"/>
                <w:szCs w:val="27"/>
              </w:rPr>
            </w:pPr>
          </w:p>
          <w:p w:rsidR="00B8463F" w:rsidRDefault="007C3EE4">
            <w:pPr>
              <w:pBdr>
                <w:top w:val="nil"/>
                <w:left w:val="nil"/>
                <w:bottom w:val="nil"/>
                <w:right w:val="nil"/>
                <w:between w:val="nil"/>
              </w:pBdr>
              <w:ind w:left="716" w:right="696"/>
              <w:jc w:val="center"/>
              <w:rPr>
                <w:color w:val="000000"/>
                <w:sz w:val="24"/>
                <w:szCs w:val="24"/>
              </w:rPr>
            </w:pPr>
            <w:r>
              <w:rPr>
                <w:color w:val="000000"/>
                <w:sz w:val="24"/>
                <w:szCs w:val="24"/>
              </w:rPr>
              <w:t>43</w:t>
            </w:r>
          </w:p>
        </w:tc>
        <w:tc>
          <w:tcPr>
            <w:tcW w:w="2116" w:type="dxa"/>
          </w:tcPr>
          <w:p w:rsidR="00B8463F" w:rsidRDefault="00B8463F">
            <w:pPr>
              <w:pBdr>
                <w:top w:val="nil"/>
                <w:left w:val="nil"/>
                <w:bottom w:val="nil"/>
                <w:right w:val="nil"/>
                <w:between w:val="nil"/>
              </w:pBdr>
              <w:spacing w:before="8"/>
              <w:rPr>
                <w:color w:val="000000"/>
                <w:sz w:val="27"/>
                <w:szCs w:val="27"/>
              </w:rPr>
            </w:pPr>
          </w:p>
          <w:p w:rsidR="00B8463F" w:rsidRDefault="007C3EE4">
            <w:pPr>
              <w:pBdr>
                <w:top w:val="nil"/>
                <w:left w:val="nil"/>
                <w:bottom w:val="nil"/>
                <w:right w:val="nil"/>
                <w:between w:val="nil"/>
              </w:pBdr>
              <w:ind w:left="904" w:right="884"/>
              <w:jc w:val="center"/>
              <w:rPr>
                <w:color w:val="000000"/>
                <w:sz w:val="24"/>
                <w:szCs w:val="24"/>
              </w:rPr>
            </w:pPr>
            <w:r>
              <w:rPr>
                <w:color w:val="000000"/>
                <w:sz w:val="24"/>
                <w:szCs w:val="24"/>
              </w:rPr>
              <w:t>64</w:t>
            </w:r>
          </w:p>
        </w:tc>
      </w:tr>
      <w:tr w:rsidR="00B8463F">
        <w:trPr>
          <w:trHeight w:val="1309"/>
          <w:jc w:val="center"/>
        </w:trPr>
        <w:tc>
          <w:tcPr>
            <w:tcW w:w="3132" w:type="dxa"/>
            <w:tcBorders>
              <w:bottom w:val="single" w:sz="4" w:space="0" w:color="000000"/>
            </w:tcBorders>
          </w:tcPr>
          <w:p w:rsidR="00B8463F" w:rsidRDefault="00B8463F">
            <w:pPr>
              <w:pBdr>
                <w:top w:val="nil"/>
                <w:left w:val="nil"/>
                <w:bottom w:val="nil"/>
                <w:right w:val="nil"/>
                <w:between w:val="nil"/>
              </w:pBdr>
              <w:spacing w:before="5"/>
              <w:rPr>
                <w:color w:val="000000"/>
                <w:sz w:val="29"/>
                <w:szCs w:val="29"/>
              </w:rPr>
            </w:pPr>
          </w:p>
          <w:p w:rsidR="00B8463F" w:rsidRDefault="007C3EE4">
            <w:pPr>
              <w:pBdr>
                <w:top w:val="nil"/>
                <w:left w:val="nil"/>
                <w:bottom w:val="nil"/>
                <w:right w:val="nil"/>
                <w:between w:val="nil"/>
              </w:pBdr>
              <w:spacing w:line="276" w:lineRule="auto"/>
              <w:ind w:left="237" w:right="987"/>
              <w:rPr>
                <w:color w:val="000000"/>
                <w:sz w:val="24"/>
                <w:szCs w:val="24"/>
              </w:rPr>
            </w:pPr>
            <w:r>
              <w:rPr>
                <w:color w:val="000000"/>
                <w:sz w:val="24"/>
                <w:szCs w:val="24"/>
              </w:rPr>
              <w:t>ADN Associate in Applied Science</w:t>
            </w:r>
          </w:p>
        </w:tc>
        <w:tc>
          <w:tcPr>
            <w:tcW w:w="1740" w:type="dxa"/>
          </w:tcPr>
          <w:p w:rsidR="00B8463F" w:rsidRDefault="00B8463F">
            <w:pPr>
              <w:pBdr>
                <w:top w:val="nil"/>
                <w:left w:val="nil"/>
                <w:bottom w:val="nil"/>
                <w:right w:val="nil"/>
                <w:between w:val="nil"/>
              </w:pBdr>
              <w:spacing w:before="5"/>
              <w:rPr>
                <w:color w:val="000000"/>
                <w:sz w:val="29"/>
                <w:szCs w:val="29"/>
              </w:rPr>
            </w:pPr>
          </w:p>
          <w:p w:rsidR="00B8463F" w:rsidRDefault="007C3EE4">
            <w:pPr>
              <w:pBdr>
                <w:top w:val="nil"/>
                <w:left w:val="nil"/>
                <w:bottom w:val="nil"/>
                <w:right w:val="nil"/>
                <w:between w:val="nil"/>
              </w:pBdr>
              <w:ind w:left="716" w:right="696"/>
              <w:jc w:val="center"/>
              <w:rPr>
                <w:color w:val="000000"/>
                <w:sz w:val="24"/>
                <w:szCs w:val="24"/>
              </w:rPr>
            </w:pPr>
            <w:r>
              <w:rPr>
                <w:color w:val="000000"/>
                <w:sz w:val="24"/>
                <w:szCs w:val="24"/>
              </w:rPr>
              <w:t>64</w:t>
            </w:r>
          </w:p>
        </w:tc>
        <w:tc>
          <w:tcPr>
            <w:tcW w:w="2116" w:type="dxa"/>
          </w:tcPr>
          <w:p w:rsidR="00B8463F" w:rsidRDefault="00B8463F">
            <w:pPr>
              <w:pBdr>
                <w:top w:val="nil"/>
                <w:left w:val="nil"/>
                <w:bottom w:val="nil"/>
                <w:right w:val="nil"/>
                <w:between w:val="nil"/>
              </w:pBdr>
              <w:spacing w:before="5"/>
              <w:rPr>
                <w:color w:val="000000"/>
                <w:sz w:val="29"/>
                <w:szCs w:val="29"/>
              </w:rPr>
            </w:pPr>
          </w:p>
          <w:p w:rsidR="00B8463F" w:rsidRDefault="007C3EE4">
            <w:pPr>
              <w:pBdr>
                <w:top w:val="nil"/>
                <w:left w:val="nil"/>
                <w:bottom w:val="nil"/>
                <w:right w:val="nil"/>
                <w:between w:val="nil"/>
              </w:pBdr>
              <w:ind w:left="904" w:right="884"/>
              <w:jc w:val="center"/>
              <w:rPr>
                <w:color w:val="000000"/>
                <w:sz w:val="24"/>
                <w:szCs w:val="24"/>
              </w:rPr>
            </w:pPr>
            <w:r>
              <w:rPr>
                <w:color w:val="000000"/>
                <w:sz w:val="24"/>
                <w:szCs w:val="24"/>
              </w:rPr>
              <w:t>95</w:t>
            </w:r>
          </w:p>
        </w:tc>
      </w:tr>
    </w:tbl>
    <w:p w:rsidR="00B8463F" w:rsidRDefault="00B8463F">
      <w:pPr>
        <w:pBdr>
          <w:top w:val="nil"/>
          <w:left w:val="nil"/>
          <w:bottom w:val="nil"/>
          <w:right w:val="nil"/>
          <w:between w:val="nil"/>
        </w:pBdr>
        <w:spacing w:before="3"/>
        <w:rPr>
          <w:color w:val="000000"/>
          <w:sz w:val="13"/>
          <w:szCs w:val="13"/>
        </w:rPr>
      </w:pPr>
    </w:p>
    <w:p w:rsidR="00B8463F" w:rsidRDefault="007C3EE4">
      <w:pPr>
        <w:rPr>
          <w:sz w:val="24"/>
          <w:szCs w:val="24"/>
        </w:rPr>
      </w:pPr>
      <w:r>
        <w:rPr>
          <w:sz w:val="24"/>
          <w:szCs w:val="24"/>
        </w:rPr>
        <w:t>*Exceeding the maximum credit limit will require an appeal to the Director of Financial Assistance to continue financial aid funding.</w:t>
      </w:r>
    </w:p>
    <w:p w:rsidR="00B8463F" w:rsidRDefault="00B8463F">
      <w:pPr>
        <w:rPr>
          <w:sz w:val="24"/>
          <w:szCs w:val="24"/>
        </w:rPr>
      </w:pPr>
    </w:p>
    <w:p w:rsidR="00B8463F" w:rsidRDefault="007C3EE4">
      <w:pPr>
        <w:numPr>
          <w:ilvl w:val="0"/>
          <w:numId w:val="13"/>
        </w:numPr>
        <w:pBdr>
          <w:top w:val="nil"/>
          <w:left w:val="nil"/>
          <w:bottom w:val="nil"/>
          <w:right w:val="nil"/>
          <w:between w:val="nil"/>
        </w:pBdr>
        <w:rPr>
          <w:color w:val="000000"/>
          <w:sz w:val="24"/>
          <w:szCs w:val="24"/>
        </w:rPr>
      </w:pPr>
      <w:r>
        <w:rPr>
          <w:color w:val="000000"/>
          <w:sz w:val="24"/>
          <w:szCs w:val="24"/>
        </w:rPr>
        <w:t>Dual enrollment, transfer credits, and remedial courses are included in the attempted credit hour total.</w:t>
      </w:r>
    </w:p>
    <w:p w:rsidR="00B8463F" w:rsidRDefault="00B8463F">
      <w:pPr>
        <w:rPr>
          <w:sz w:val="24"/>
          <w:szCs w:val="24"/>
        </w:rPr>
      </w:pPr>
    </w:p>
    <w:p w:rsidR="00B8463F" w:rsidRDefault="007C3EE4">
      <w:pPr>
        <w:numPr>
          <w:ilvl w:val="0"/>
          <w:numId w:val="13"/>
        </w:numPr>
        <w:pBdr>
          <w:top w:val="nil"/>
          <w:left w:val="nil"/>
          <w:bottom w:val="nil"/>
          <w:right w:val="nil"/>
          <w:between w:val="nil"/>
        </w:pBdr>
        <w:rPr>
          <w:color w:val="000000"/>
          <w:sz w:val="24"/>
          <w:szCs w:val="24"/>
        </w:rPr>
      </w:pPr>
      <w:r>
        <w:rPr>
          <w:color w:val="000000"/>
          <w:sz w:val="24"/>
          <w:szCs w:val="24"/>
        </w:rPr>
        <w:t>If considering changing majors, it is recommended to consult with the Financial Assistance Office to ensure funds throughout your program.</w:t>
      </w:r>
    </w:p>
    <w:p w:rsidR="00B8463F" w:rsidRDefault="00B8463F">
      <w:pPr>
        <w:pBdr>
          <w:top w:val="nil"/>
          <w:left w:val="nil"/>
          <w:bottom w:val="nil"/>
          <w:right w:val="nil"/>
          <w:between w:val="nil"/>
        </w:pBdr>
        <w:spacing w:before="10"/>
        <w:rPr>
          <w:color w:val="000000"/>
          <w:sz w:val="20"/>
          <w:szCs w:val="20"/>
        </w:rPr>
      </w:pPr>
    </w:p>
    <w:p w:rsidR="00B8463F" w:rsidRDefault="007C3EE4">
      <w:pPr>
        <w:rPr>
          <w:sz w:val="24"/>
          <w:szCs w:val="24"/>
        </w:rPr>
      </w:pPr>
      <w:r>
        <w:rPr>
          <w:b/>
          <w:sz w:val="24"/>
          <w:szCs w:val="24"/>
          <w:u w:val="single"/>
        </w:rPr>
        <w:t>Lifetime Pell Eligibility</w:t>
      </w:r>
      <w:r>
        <w:rPr>
          <w:b/>
          <w:sz w:val="24"/>
          <w:szCs w:val="24"/>
        </w:rPr>
        <w:t xml:space="preserve"> </w:t>
      </w:r>
      <w:r>
        <w:rPr>
          <w:sz w:val="24"/>
          <w:szCs w:val="24"/>
        </w:rPr>
        <w:t>- The amount of Federal Pell Grant funds receivable over your lifetime is limited by federal law to the equivalence of six years of Pell Grant funding.</w:t>
      </w:r>
    </w:p>
    <w:p w:rsidR="00B8463F" w:rsidRDefault="007C3EE4">
      <w:pPr>
        <w:rPr>
          <w:sz w:val="24"/>
          <w:szCs w:val="24"/>
        </w:rPr>
      </w:pPr>
      <w:r>
        <w:rPr>
          <w:sz w:val="24"/>
          <w:szCs w:val="24"/>
        </w:rPr>
        <w:t>Since the maximum amount of Pell Grant funding receivable each year is equal t</w:t>
      </w:r>
      <w:r>
        <w:rPr>
          <w:sz w:val="24"/>
          <w:szCs w:val="24"/>
        </w:rPr>
        <w:t>o 100%, the six-year equivalence is 600%. Two semesters at 12 or more credit hours equals 100% used.</w:t>
      </w:r>
    </w:p>
    <w:p w:rsidR="00B8463F" w:rsidRDefault="00B8463F">
      <w:pPr>
        <w:pBdr>
          <w:top w:val="nil"/>
          <w:left w:val="nil"/>
          <w:bottom w:val="nil"/>
          <w:right w:val="nil"/>
          <w:between w:val="nil"/>
        </w:pBdr>
        <w:spacing w:before="5"/>
        <w:rPr>
          <w:color w:val="000000"/>
          <w:sz w:val="20"/>
          <w:szCs w:val="20"/>
        </w:rPr>
      </w:pPr>
    </w:p>
    <w:p w:rsidR="00B8463F" w:rsidRDefault="007C3EE4">
      <w:pPr>
        <w:rPr>
          <w:sz w:val="24"/>
          <w:szCs w:val="24"/>
        </w:rPr>
      </w:pPr>
      <w:r>
        <w:rPr>
          <w:b/>
          <w:sz w:val="24"/>
          <w:szCs w:val="24"/>
          <w:u w:val="single"/>
        </w:rPr>
        <w:t>Cumulative Grade Point Average (CGPA)</w:t>
      </w:r>
      <w:r>
        <w:rPr>
          <w:b/>
          <w:sz w:val="24"/>
          <w:szCs w:val="24"/>
        </w:rPr>
        <w:t xml:space="preserve"> </w:t>
      </w:r>
      <w:r>
        <w:rPr>
          <w:sz w:val="24"/>
          <w:szCs w:val="24"/>
        </w:rPr>
        <w:t>- Failure to maintain a 2.0 semester and CGPA jeopardizes your ability to receive future financial assistance. If yo</w:t>
      </w:r>
      <w:r>
        <w:rPr>
          <w:sz w:val="24"/>
          <w:szCs w:val="24"/>
        </w:rPr>
        <w:t>u are unable to maintain the required CGPA, you will be required to submit an appeal to the Director of Financial Assistance. If your appeal is approved: you will be required to follow a strict academic plan, obtain a “C” or better in all courses, and will</w:t>
      </w:r>
      <w:r>
        <w:rPr>
          <w:sz w:val="24"/>
          <w:szCs w:val="24"/>
        </w:rPr>
        <w:t xml:space="preserve"> not be able to withdraw from a course after the 80% refund period.</w:t>
      </w:r>
    </w:p>
    <w:p w:rsidR="00B8463F" w:rsidRDefault="00B8463F">
      <w:pPr>
        <w:pBdr>
          <w:top w:val="nil"/>
          <w:left w:val="nil"/>
          <w:bottom w:val="nil"/>
          <w:right w:val="nil"/>
          <w:between w:val="nil"/>
        </w:pBdr>
        <w:spacing w:before="10"/>
        <w:rPr>
          <w:color w:val="000000"/>
          <w:sz w:val="20"/>
          <w:szCs w:val="20"/>
        </w:rPr>
      </w:pPr>
    </w:p>
    <w:p w:rsidR="00B8463F" w:rsidRDefault="007C3EE4">
      <w:pPr>
        <w:numPr>
          <w:ilvl w:val="0"/>
          <w:numId w:val="33"/>
        </w:numPr>
        <w:pBdr>
          <w:top w:val="nil"/>
          <w:left w:val="nil"/>
          <w:bottom w:val="nil"/>
          <w:right w:val="nil"/>
          <w:between w:val="nil"/>
        </w:pBdr>
        <w:rPr>
          <w:color w:val="000000"/>
          <w:sz w:val="24"/>
          <w:szCs w:val="24"/>
        </w:rPr>
      </w:pPr>
      <w:r>
        <w:rPr>
          <w:color w:val="000000"/>
          <w:sz w:val="24"/>
          <w:szCs w:val="24"/>
        </w:rPr>
        <w:t>Remedial courses are factored into the CGPA that financial assistance must use. The SVCC Financial Assistance Office is the only party that will see this calculation.</w:t>
      </w:r>
    </w:p>
    <w:p w:rsidR="00B8463F" w:rsidRDefault="007C3EE4">
      <w:pPr>
        <w:rPr>
          <w:sz w:val="24"/>
          <w:szCs w:val="24"/>
        </w:rPr>
      </w:pPr>
      <w:r>
        <w:br w:type="page"/>
      </w:r>
    </w:p>
    <w:p w:rsidR="00B8463F" w:rsidRDefault="007C3EE4">
      <w:pPr>
        <w:rPr>
          <w:sz w:val="24"/>
          <w:szCs w:val="24"/>
        </w:rPr>
      </w:pPr>
      <w:r>
        <w:rPr>
          <w:b/>
          <w:sz w:val="24"/>
          <w:szCs w:val="24"/>
          <w:u w:val="single"/>
        </w:rPr>
        <w:lastRenderedPageBreak/>
        <w:t>Pace of Progressio</w:t>
      </w:r>
      <w:r>
        <w:rPr>
          <w:b/>
          <w:sz w:val="24"/>
          <w:szCs w:val="24"/>
          <w:u w:val="single"/>
        </w:rPr>
        <w:t>n</w:t>
      </w:r>
      <w:r>
        <w:rPr>
          <w:b/>
          <w:sz w:val="24"/>
          <w:szCs w:val="24"/>
        </w:rPr>
        <w:t xml:space="preserve"> </w:t>
      </w:r>
      <w:r>
        <w:rPr>
          <w:sz w:val="24"/>
          <w:szCs w:val="24"/>
        </w:rPr>
        <w:t>- A minimum 67% course completion ratio is required each semester and cumulatively. Failure to meet this standard can result in denial of future financial aid funding.</w:t>
      </w:r>
    </w:p>
    <w:p w:rsidR="00B8463F" w:rsidRDefault="00B8463F">
      <w:pPr>
        <w:rPr>
          <w:sz w:val="24"/>
          <w:szCs w:val="24"/>
        </w:rPr>
      </w:pPr>
    </w:p>
    <w:p w:rsidR="00B8463F" w:rsidRDefault="007C3EE4">
      <w:pPr>
        <w:rPr>
          <w:sz w:val="24"/>
          <w:szCs w:val="24"/>
        </w:rPr>
      </w:pPr>
      <w:r>
        <w:rPr>
          <w:b/>
          <w:sz w:val="24"/>
          <w:szCs w:val="24"/>
          <w:u w:val="single"/>
        </w:rPr>
        <w:t>Retaking a class</w:t>
      </w:r>
      <w:r>
        <w:rPr>
          <w:b/>
          <w:sz w:val="24"/>
          <w:szCs w:val="24"/>
        </w:rPr>
        <w:t xml:space="preserve"> </w:t>
      </w:r>
      <w:r>
        <w:rPr>
          <w:sz w:val="24"/>
          <w:szCs w:val="24"/>
        </w:rPr>
        <w:t>– Financial Assistance cannot pay for the same class more than twice</w:t>
      </w:r>
      <w:r>
        <w:rPr>
          <w:sz w:val="24"/>
          <w:szCs w:val="24"/>
        </w:rPr>
        <w:t>. If you withdraw from a class after the 80% refund period or fail a class, it counts as an attempted class.</w:t>
      </w:r>
    </w:p>
    <w:p w:rsidR="00B8463F" w:rsidRDefault="00B8463F">
      <w:pPr>
        <w:pBdr>
          <w:top w:val="nil"/>
          <w:left w:val="nil"/>
          <w:bottom w:val="nil"/>
          <w:right w:val="nil"/>
          <w:between w:val="nil"/>
        </w:pBdr>
        <w:spacing w:before="9"/>
        <w:rPr>
          <w:color w:val="000000"/>
          <w:sz w:val="20"/>
          <w:szCs w:val="20"/>
        </w:rPr>
      </w:pPr>
    </w:p>
    <w:p w:rsidR="00B8463F" w:rsidRDefault="007C3EE4">
      <w:pPr>
        <w:pStyle w:val="Heading4"/>
      </w:pPr>
      <w:r>
        <w:t>Student Loans:</w:t>
      </w:r>
    </w:p>
    <w:p w:rsidR="00B8463F" w:rsidRDefault="00B8463F">
      <w:pPr>
        <w:rPr>
          <w:b/>
        </w:rPr>
      </w:pPr>
    </w:p>
    <w:p w:rsidR="00B8463F" w:rsidRDefault="007C3EE4">
      <w:pPr>
        <w:rPr>
          <w:sz w:val="24"/>
          <w:szCs w:val="24"/>
        </w:rPr>
      </w:pPr>
      <w:r>
        <w:rPr>
          <w:sz w:val="24"/>
          <w:szCs w:val="24"/>
        </w:rPr>
        <w:t>You must maintain financial aid eligibility as described above to receive a student loan.</w:t>
      </w:r>
    </w:p>
    <w:p w:rsidR="00B8463F" w:rsidRDefault="00B8463F">
      <w:pPr>
        <w:rPr>
          <w:sz w:val="24"/>
          <w:szCs w:val="24"/>
        </w:rPr>
      </w:pPr>
    </w:p>
    <w:p w:rsidR="00B8463F" w:rsidRDefault="007C3EE4">
      <w:pPr>
        <w:rPr>
          <w:sz w:val="24"/>
          <w:szCs w:val="24"/>
        </w:rPr>
      </w:pPr>
      <w:r>
        <w:rPr>
          <w:b/>
          <w:sz w:val="24"/>
          <w:szCs w:val="24"/>
          <w:u w:val="single"/>
        </w:rPr>
        <w:t>Outside Resources</w:t>
      </w:r>
      <w:r>
        <w:rPr>
          <w:b/>
          <w:sz w:val="24"/>
          <w:szCs w:val="24"/>
        </w:rPr>
        <w:t xml:space="preserve"> </w:t>
      </w:r>
      <w:r>
        <w:rPr>
          <w:sz w:val="24"/>
          <w:szCs w:val="24"/>
        </w:rPr>
        <w:t>– If receiving funding from scholarships, BEST, AmeriCorps, etc., loan eligibility may be reduced. Outside resources must be factored into award packages. Please clarify with the Financial Assistance Office if you receive outside resources.</w:t>
      </w:r>
    </w:p>
    <w:p w:rsidR="00B8463F" w:rsidRDefault="00B8463F">
      <w:pPr>
        <w:rPr>
          <w:sz w:val="24"/>
          <w:szCs w:val="24"/>
        </w:rPr>
      </w:pPr>
    </w:p>
    <w:p w:rsidR="00B8463F" w:rsidRDefault="007C3EE4">
      <w:pPr>
        <w:rPr>
          <w:sz w:val="24"/>
          <w:szCs w:val="24"/>
        </w:rPr>
      </w:pPr>
      <w:r>
        <w:rPr>
          <w:b/>
          <w:sz w:val="24"/>
          <w:szCs w:val="24"/>
          <w:u w:val="single"/>
        </w:rPr>
        <w:t>Loan Limits</w:t>
      </w:r>
      <w:r>
        <w:rPr>
          <w:b/>
          <w:sz w:val="24"/>
          <w:szCs w:val="24"/>
        </w:rPr>
        <w:t xml:space="preserve"> </w:t>
      </w:r>
      <w:r>
        <w:rPr>
          <w:sz w:val="24"/>
          <w:szCs w:val="24"/>
        </w:rPr>
        <w:t xml:space="preserve">- </w:t>
      </w:r>
      <w:r>
        <w:rPr>
          <w:sz w:val="24"/>
          <w:szCs w:val="24"/>
        </w:rPr>
        <w:t>There are federal limits on loan amounts that can be awarded each year and over the lifetime of your education. Visit the Financial Assistance Office for details on specific loan eligibility.</w:t>
      </w:r>
    </w:p>
    <w:p w:rsidR="00B8463F" w:rsidRDefault="00B8463F">
      <w:pPr>
        <w:rPr>
          <w:sz w:val="24"/>
          <w:szCs w:val="24"/>
        </w:rPr>
      </w:pPr>
    </w:p>
    <w:p w:rsidR="00B8463F" w:rsidRDefault="00B8463F">
      <w:pPr>
        <w:pBdr>
          <w:top w:val="nil"/>
          <w:left w:val="nil"/>
          <w:bottom w:val="nil"/>
          <w:right w:val="nil"/>
          <w:between w:val="nil"/>
        </w:pBdr>
        <w:rPr>
          <w:color w:val="000000"/>
          <w:sz w:val="20"/>
          <w:szCs w:val="20"/>
        </w:rPr>
      </w:pPr>
    </w:p>
    <w:p w:rsidR="00B8463F" w:rsidRDefault="00B8463F">
      <w:pPr>
        <w:pBdr>
          <w:top w:val="nil"/>
          <w:left w:val="nil"/>
          <w:bottom w:val="nil"/>
          <w:right w:val="nil"/>
          <w:between w:val="nil"/>
        </w:pBdr>
        <w:spacing w:before="2"/>
        <w:rPr>
          <w:color w:val="000000"/>
          <w:sz w:val="21"/>
          <w:szCs w:val="21"/>
        </w:rPr>
      </w:pPr>
    </w:p>
    <w:p w:rsidR="00B8463F" w:rsidRDefault="007C3EE4">
      <w:pPr>
        <w:pBdr>
          <w:top w:val="nil"/>
          <w:left w:val="nil"/>
          <w:bottom w:val="nil"/>
          <w:right w:val="nil"/>
          <w:between w:val="nil"/>
        </w:pBdr>
        <w:spacing w:before="93"/>
        <w:ind w:right="982"/>
        <w:jc w:val="right"/>
        <w:rPr>
          <w:color w:val="000000"/>
          <w:sz w:val="18"/>
          <w:szCs w:val="18"/>
        </w:rPr>
      </w:pPr>
      <w:r>
        <w:rPr>
          <w:color w:val="000000"/>
          <w:sz w:val="18"/>
          <w:szCs w:val="18"/>
        </w:rPr>
        <w:t>05/2016</w:t>
      </w:r>
    </w:p>
    <w:p w:rsidR="00B8463F" w:rsidRDefault="007C3EE4">
      <w:pPr>
        <w:rPr>
          <w:sz w:val="18"/>
          <w:szCs w:val="18"/>
        </w:rPr>
      </w:pPr>
      <w:r>
        <w:br w:type="page"/>
      </w:r>
    </w:p>
    <w:p w:rsidR="00B8463F" w:rsidRDefault="007C3EE4">
      <w:pPr>
        <w:pStyle w:val="Heading2"/>
        <w:ind w:firstLine="1440"/>
      </w:pPr>
      <w:bookmarkStart w:id="22" w:name="_heading=h.4i7ojhp" w:colFirst="0" w:colLast="0"/>
      <w:bookmarkEnd w:id="22"/>
      <w:r>
        <w:lastRenderedPageBreak/>
        <w:t>Physical Ability Standards Health Professions Programs</w:t>
      </w:r>
    </w:p>
    <w:p w:rsidR="00B8463F" w:rsidRDefault="00B8463F">
      <w:pPr>
        <w:pBdr>
          <w:top w:val="nil"/>
          <w:left w:val="nil"/>
          <w:bottom w:val="nil"/>
          <w:right w:val="nil"/>
          <w:between w:val="nil"/>
        </w:pBdr>
        <w:spacing w:before="7"/>
        <w:rPr>
          <w:b/>
          <w:color w:val="000000"/>
          <w:sz w:val="16"/>
          <w:szCs w:val="16"/>
        </w:rPr>
      </w:pPr>
    </w:p>
    <w:p w:rsidR="00B8463F" w:rsidRDefault="007C3EE4">
      <w:pPr>
        <w:rPr>
          <w:sz w:val="24"/>
          <w:szCs w:val="24"/>
        </w:rPr>
      </w:pPr>
      <w:r>
        <w:rPr>
          <w:sz w:val="24"/>
          <w:szCs w:val="24"/>
        </w:rPr>
        <w:t>The physical demands described here are representative of those that must be met by an employee to successfully perform the essential functions of this job. Exceptions may be made to these requirement</w:t>
      </w:r>
      <w:r>
        <w:rPr>
          <w:sz w:val="24"/>
          <w:szCs w:val="24"/>
        </w:rPr>
        <w:t>s based on the principle of reasonable accommodation.</w:t>
      </w:r>
    </w:p>
    <w:p w:rsidR="00B8463F" w:rsidRDefault="00B8463F">
      <w:pPr>
        <w:pBdr>
          <w:top w:val="nil"/>
          <w:left w:val="nil"/>
          <w:bottom w:val="nil"/>
          <w:right w:val="nil"/>
          <w:between w:val="nil"/>
        </w:pBdr>
        <w:spacing w:before="9"/>
        <w:rPr>
          <w:color w:val="000000"/>
          <w:sz w:val="20"/>
          <w:szCs w:val="20"/>
        </w:rPr>
      </w:pPr>
    </w:p>
    <w:p w:rsidR="00B8463F" w:rsidRDefault="007C3EE4">
      <w:pPr>
        <w:numPr>
          <w:ilvl w:val="0"/>
          <w:numId w:val="31"/>
        </w:numPr>
        <w:pBdr>
          <w:top w:val="nil"/>
          <w:left w:val="nil"/>
          <w:bottom w:val="nil"/>
          <w:right w:val="nil"/>
          <w:between w:val="nil"/>
        </w:pBdr>
      </w:pPr>
      <w:r>
        <w:rPr>
          <w:color w:val="000000"/>
        </w:rPr>
        <w:t>Must be able to:</w:t>
      </w:r>
    </w:p>
    <w:p w:rsidR="00B8463F" w:rsidRDefault="00B8463F"/>
    <w:p w:rsidR="00B8463F" w:rsidRDefault="007C3EE4">
      <w:pPr>
        <w:numPr>
          <w:ilvl w:val="1"/>
          <w:numId w:val="31"/>
        </w:numPr>
        <w:pBdr>
          <w:top w:val="nil"/>
          <w:left w:val="nil"/>
          <w:bottom w:val="nil"/>
          <w:right w:val="nil"/>
          <w:between w:val="nil"/>
        </w:pBdr>
      </w:pPr>
      <w:r>
        <w:rPr>
          <w:color w:val="000000"/>
        </w:rPr>
        <w:t>Have full range of motion of body joints and fine motor movements of the hands in order to perform finite tasks using the hands.</w:t>
      </w:r>
    </w:p>
    <w:p w:rsidR="00B8463F" w:rsidRDefault="007C3EE4">
      <w:pPr>
        <w:numPr>
          <w:ilvl w:val="1"/>
          <w:numId w:val="31"/>
        </w:numPr>
        <w:pBdr>
          <w:top w:val="nil"/>
          <w:left w:val="nil"/>
          <w:bottom w:val="nil"/>
          <w:right w:val="nil"/>
          <w:between w:val="nil"/>
        </w:pBdr>
      </w:pPr>
      <w:r>
        <w:rPr>
          <w:color w:val="000000"/>
        </w:rPr>
        <w:t>Constantly stand, walk, sit, lift, carry, push/pull, reach, handle, feel and talk or hear, taste or smell.</w:t>
      </w:r>
    </w:p>
    <w:p w:rsidR="00B8463F" w:rsidRDefault="007C3EE4">
      <w:pPr>
        <w:numPr>
          <w:ilvl w:val="1"/>
          <w:numId w:val="31"/>
        </w:numPr>
        <w:pBdr>
          <w:top w:val="nil"/>
          <w:left w:val="nil"/>
          <w:bottom w:val="nil"/>
          <w:right w:val="nil"/>
          <w:between w:val="nil"/>
        </w:pBdr>
      </w:pPr>
      <w:r>
        <w:rPr>
          <w:color w:val="000000"/>
        </w:rPr>
        <w:t>Frequently balance and crouch.</w:t>
      </w:r>
    </w:p>
    <w:p w:rsidR="00B8463F" w:rsidRDefault="007C3EE4">
      <w:pPr>
        <w:numPr>
          <w:ilvl w:val="1"/>
          <w:numId w:val="31"/>
        </w:numPr>
        <w:pBdr>
          <w:top w:val="nil"/>
          <w:left w:val="nil"/>
          <w:bottom w:val="nil"/>
          <w:right w:val="nil"/>
          <w:between w:val="nil"/>
        </w:pBdr>
      </w:pPr>
      <w:r>
        <w:rPr>
          <w:color w:val="000000"/>
        </w:rPr>
        <w:t>Frequently reach (i.e. 34 – 66% of the total working day, 2 2/3 – 5 ½ hours).</w:t>
      </w:r>
    </w:p>
    <w:p w:rsidR="00B8463F" w:rsidRDefault="007C3EE4">
      <w:pPr>
        <w:numPr>
          <w:ilvl w:val="1"/>
          <w:numId w:val="31"/>
        </w:numPr>
        <w:pBdr>
          <w:top w:val="nil"/>
          <w:left w:val="nil"/>
          <w:bottom w:val="nil"/>
          <w:right w:val="nil"/>
          <w:between w:val="nil"/>
        </w:pBdr>
      </w:pPr>
      <w:r>
        <w:rPr>
          <w:color w:val="000000"/>
        </w:rPr>
        <w:t>Occasionally stoop and kneel.</w:t>
      </w:r>
    </w:p>
    <w:p w:rsidR="00B8463F" w:rsidRDefault="007C3EE4">
      <w:pPr>
        <w:numPr>
          <w:ilvl w:val="1"/>
          <w:numId w:val="31"/>
        </w:numPr>
        <w:pBdr>
          <w:top w:val="nil"/>
          <w:left w:val="nil"/>
          <w:bottom w:val="nil"/>
          <w:right w:val="nil"/>
          <w:between w:val="nil"/>
        </w:pBdr>
      </w:pPr>
      <w:r>
        <w:rPr>
          <w:color w:val="000000"/>
        </w:rPr>
        <w:t>Rarely climb (i.e. 1 – 5% of the total working day, 1 – 24 minutes).</w:t>
      </w:r>
    </w:p>
    <w:p w:rsidR="00B8463F" w:rsidRDefault="00B8463F"/>
    <w:p w:rsidR="00B8463F" w:rsidRDefault="007C3EE4">
      <w:pPr>
        <w:numPr>
          <w:ilvl w:val="0"/>
          <w:numId w:val="31"/>
        </w:numPr>
        <w:pBdr>
          <w:top w:val="nil"/>
          <w:left w:val="nil"/>
          <w:bottom w:val="nil"/>
          <w:right w:val="nil"/>
          <w:between w:val="nil"/>
        </w:pBdr>
      </w:pPr>
      <w:r>
        <w:rPr>
          <w:color w:val="000000"/>
        </w:rPr>
        <w:t>Must be able to:</w:t>
      </w:r>
    </w:p>
    <w:p w:rsidR="00B8463F" w:rsidRDefault="00B8463F"/>
    <w:p w:rsidR="00B8463F" w:rsidRDefault="007C3EE4">
      <w:pPr>
        <w:numPr>
          <w:ilvl w:val="1"/>
          <w:numId w:val="31"/>
        </w:numPr>
        <w:pBdr>
          <w:top w:val="nil"/>
          <w:left w:val="nil"/>
          <w:bottom w:val="nil"/>
          <w:right w:val="nil"/>
          <w:between w:val="nil"/>
        </w:pBdr>
      </w:pPr>
      <w:r>
        <w:rPr>
          <w:color w:val="000000"/>
        </w:rPr>
        <w:t>Constantly lift and/or move 35 pounds, 20 pounds and 10 pounds</w:t>
      </w:r>
    </w:p>
    <w:p w:rsidR="00B8463F" w:rsidRDefault="007C3EE4">
      <w:pPr>
        <w:numPr>
          <w:ilvl w:val="1"/>
          <w:numId w:val="31"/>
        </w:numPr>
        <w:pBdr>
          <w:top w:val="nil"/>
          <w:left w:val="nil"/>
          <w:bottom w:val="nil"/>
          <w:right w:val="nil"/>
          <w:between w:val="nil"/>
        </w:pBdr>
      </w:pPr>
      <w:r>
        <w:rPr>
          <w:color w:val="000000"/>
        </w:rPr>
        <w:t>Frequently lift and/or move 50 pounds</w:t>
      </w:r>
    </w:p>
    <w:p w:rsidR="00B8463F" w:rsidRDefault="007C3EE4">
      <w:pPr>
        <w:numPr>
          <w:ilvl w:val="1"/>
          <w:numId w:val="31"/>
        </w:numPr>
        <w:pBdr>
          <w:top w:val="nil"/>
          <w:left w:val="nil"/>
          <w:bottom w:val="nil"/>
          <w:right w:val="nil"/>
          <w:between w:val="nil"/>
        </w:pBdr>
      </w:pPr>
      <w:r>
        <w:rPr>
          <w:color w:val="000000"/>
        </w:rPr>
        <w:t>Rarely lift and/or move 75 pounds.</w:t>
      </w:r>
    </w:p>
    <w:p w:rsidR="00B8463F" w:rsidRDefault="00B8463F"/>
    <w:p w:rsidR="00B8463F" w:rsidRDefault="007C3EE4">
      <w:pPr>
        <w:numPr>
          <w:ilvl w:val="0"/>
          <w:numId w:val="31"/>
        </w:numPr>
        <w:pBdr>
          <w:top w:val="nil"/>
          <w:left w:val="nil"/>
          <w:bottom w:val="nil"/>
          <w:right w:val="nil"/>
          <w:between w:val="nil"/>
        </w:pBdr>
      </w:pPr>
      <w:r>
        <w:rPr>
          <w:color w:val="000000"/>
        </w:rPr>
        <w:t xml:space="preserve">Must have the ability to carry </w:t>
      </w:r>
      <w:r>
        <w:rPr>
          <w:color w:val="000000"/>
        </w:rPr>
        <w:t>objects weighing up to 50 pounds daily.</w:t>
      </w:r>
    </w:p>
    <w:p w:rsidR="00B8463F" w:rsidRDefault="00B8463F"/>
    <w:p w:rsidR="00B8463F" w:rsidRDefault="007C3EE4">
      <w:pPr>
        <w:numPr>
          <w:ilvl w:val="0"/>
          <w:numId w:val="31"/>
        </w:numPr>
        <w:pBdr>
          <w:top w:val="nil"/>
          <w:left w:val="nil"/>
          <w:bottom w:val="nil"/>
          <w:right w:val="nil"/>
          <w:between w:val="nil"/>
        </w:pBdr>
      </w:pPr>
      <w:r>
        <w:rPr>
          <w:color w:val="000000"/>
        </w:rPr>
        <w:t>Must be able to:</w:t>
      </w:r>
    </w:p>
    <w:p w:rsidR="00B8463F" w:rsidRDefault="00B8463F"/>
    <w:p w:rsidR="00B8463F" w:rsidRDefault="007C3EE4">
      <w:pPr>
        <w:numPr>
          <w:ilvl w:val="1"/>
          <w:numId w:val="31"/>
        </w:numPr>
        <w:pBdr>
          <w:top w:val="nil"/>
          <w:left w:val="nil"/>
          <w:bottom w:val="nil"/>
          <w:right w:val="nil"/>
          <w:between w:val="nil"/>
        </w:pBdr>
      </w:pPr>
      <w:r>
        <w:rPr>
          <w:color w:val="000000"/>
        </w:rPr>
        <w:t>Use the English language to communicate effectively in a clear concise manner in order to be easily understood.</w:t>
      </w:r>
    </w:p>
    <w:p w:rsidR="00B8463F" w:rsidRDefault="007C3EE4">
      <w:pPr>
        <w:numPr>
          <w:ilvl w:val="1"/>
          <w:numId w:val="31"/>
        </w:numPr>
        <w:pBdr>
          <w:top w:val="nil"/>
          <w:left w:val="nil"/>
          <w:bottom w:val="nil"/>
          <w:right w:val="nil"/>
          <w:between w:val="nil"/>
        </w:pBdr>
      </w:pPr>
      <w:r>
        <w:rPr>
          <w:color w:val="000000"/>
        </w:rPr>
        <w:t>Write in a legible and understandable manner.</w:t>
      </w:r>
    </w:p>
    <w:p w:rsidR="00B8463F" w:rsidRDefault="00B8463F"/>
    <w:p w:rsidR="00B8463F" w:rsidRDefault="007C3EE4">
      <w:pPr>
        <w:numPr>
          <w:ilvl w:val="0"/>
          <w:numId w:val="31"/>
        </w:numPr>
        <w:pBdr>
          <w:top w:val="nil"/>
          <w:left w:val="nil"/>
          <w:bottom w:val="nil"/>
          <w:right w:val="nil"/>
          <w:between w:val="nil"/>
        </w:pBdr>
      </w:pPr>
      <w:r>
        <w:rPr>
          <w:color w:val="000000"/>
        </w:rPr>
        <w:t>Must be able to:</w:t>
      </w:r>
    </w:p>
    <w:p w:rsidR="00B8463F" w:rsidRDefault="00B8463F"/>
    <w:p w:rsidR="00B8463F" w:rsidRDefault="007C3EE4">
      <w:pPr>
        <w:numPr>
          <w:ilvl w:val="1"/>
          <w:numId w:val="31"/>
        </w:numPr>
        <w:pBdr>
          <w:top w:val="nil"/>
          <w:left w:val="nil"/>
          <w:bottom w:val="nil"/>
          <w:right w:val="nil"/>
          <w:between w:val="nil"/>
        </w:pBdr>
      </w:pPr>
      <w:r>
        <w:rPr>
          <w:color w:val="000000"/>
        </w:rPr>
        <w:t>See and hear or use prosthetics that will enable these senses to function adequately to ensure that the requirements of the position can be fully met. Must be able to possess far vision acuity, near vision acuity, and peripheral vision on a constant basis.</w:t>
      </w:r>
    </w:p>
    <w:p w:rsidR="00B8463F" w:rsidRDefault="00B8463F">
      <w:pPr>
        <w:rPr>
          <w:sz w:val="20"/>
          <w:szCs w:val="20"/>
        </w:rPr>
      </w:pPr>
    </w:p>
    <w:p w:rsidR="00B8463F" w:rsidRDefault="007C3EE4">
      <w:pPr>
        <w:numPr>
          <w:ilvl w:val="0"/>
          <w:numId w:val="31"/>
        </w:numPr>
        <w:pBdr>
          <w:top w:val="nil"/>
          <w:left w:val="nil"/>
          <w:bottom w:val="nil"/>
          <w:right w:val="nil"/>
          <w:between w:val="nil"/>
        </w:pBdr>
      </w:pPr>
      <w:r>
        <w:rPr>
          <w:color w:val="000000"/>
        </w:rPr>
        <w:t>Maintain composure when subjected to high stress levels.</w:t>
      </w:r>
    </w:p>
    <w:p w:rsidR="00B8463F" w:rsidRDefault="00B8463F"/>
    <w:p w:rsidR="00B8463F" w:rsidRDefault="007C3EE4">
      <w:pPr>
        <w:numPr>
          <w:ilvl w:val="0"/>
          <w:numId w:val="31"/>
        </w:numPr>
        <w:pBdr>
          <w:top w:val="nil"/>
          <w:left w:val="nil"/>
          <w:bottom w:val="nil"/>
          <w:right w:val="nil"/>
          <w:between w:val="nil"/>
        </w:pBdr>
      </w:pPr>
      <w:r>
        <w:rPr>
          <w:color w:val="000000"/>
        </w:rPr>
        <w:t>Adapt effectively to environments with high tension to ensure client safety.</w:t>
      </w:r>
    </w:p>
    <w:p w:rsidR="00B8463F" w:rsidRDefault="00B8463F"/>
    <w:p w:rsidR="00B8463F" w:rsidRDefault="007C3EE4">
      <w:pPr>
        <w:numPr>
          <w:ilvl w:val="0"/>
          <w:numId w:val="31"/>
        </w:numPr>
        <w:pBdr>
          <w:top w:val="nil"/>
          <w:left w:val="nil"/>
          <w:bottom w:val="nil"/>
          <w:right w:val="nil"/>
          <w:between w:val="nil"/>
        </w:pBdr>
      </w:pPr>
      <w:r>
        <w:rPr>
          <w:color w:val="000000"/>
        </w:rPr>
        <w:t>Adapt to irregular working hours.</w:t>
      </w:r>
    </w:p>
    <w:p w:rsidR="00B8463F" w:rsidRDefault="007C3EE4">
      <w:pPr>
        <w:numPr>
          <w:ilvl w:val="0"/>
          <w:numId w:val="31"/>
        </w:numPr>
        <w:pBdr>
          <w:top w:val="nil"/>
          <w:left w:val="nil"/>
          <w:bottom w:val="nil"/>
          <w:right w:val="nil"/>
          <w:between w:val="nil"/>
        </w:pBdr>
      </w:pPr>
      <w:r>
        <w:rPr>
          <w:color w:val="000000"/>
        </w:rPr>
        <w:t>Respond quickly to emergency situations in an emotionally controlled manner.</w:t>
      </w:r>
    </w:p>
    <w:p w:rsidR="00B8463F" w:rsidRDefault="00B8463F"/>
    <w:p w:rsidR="00B8463F" w:rsidRDefault="007C3EE4">
      <w:pPr>
        <w:numPr>
          <w:ilvl w:val="0"/>
          <w:numId w:val="31"/>
        </w:numPr>
        <w:pBdr>
          <w:top w:val="nil"/>
          <w:left w:val="nil"/>
          <w:bottom w:val="nil"/>
          <w:right w:val="nil"/>
          <w:between w:val="nil"/>
        </w:pBdr>
      </w:pPr>
      <w:r>
        <w:rPr>
          <w:color w:val="000000"/>
        </w:rPr>
        <w:t>Is sub</w:t>
      </w:r>
      <w:r>
        <w:rPr>
          <w:color w:val="000000"/>
        </w:rPr>
        <w:t>ject to exposure to infectious waste, diseases and conditions, including exposure to HIV and Hepatitis B viruses.</w:t>
      </w:r>
    </w:p>
    <w:p w:rsidR="00B8463F" w:rsidRDefault="00B8463F">
      <w:pPr>
        <w:rPr>
          <w:sz w:val="20"/>
          <w:szCs w:val="20"/>
        </w:rPr>
      </w:pPr>
    </w:p>
    <w:p w:rsidR="00B8463F" w:rsidRDefault="007C3EE4">
      <w:pPr>
        <w:numPr>
          <w:ilvl w:val="0"/>
          <w:numId w:val="31"/>
        </w:numPr>
        <w:pBdr>
          <w:top w:val="nil"/>
          <w:left w:val="nil"/>
          <w:bottom w:val="nil"/>
          <w:right w:val="nil"/>
          <w:between w:val="nil"/>
        </w:pBdr>
      </w:pPr>
      <w:r>
        <w:rPr>
          <w:color w:val="000000"/>
        </w:rPr>
        <w:t>Wear lead protective devices for extended periods of time.</w:t>
      </w:r>
    </w:p>
    <w:p w:rsidR="00B8463F" w:rsidRDefault="007C3EE4">
      <w:pPr>
        <w:pBdr>
          <w:top w:val="nil"/>
          <w:left w:val="nil"/>
          <w:bottom w:val="nil"/>
          <w:right w:val="nil"/>
          <w:between w:val="nil"/>
        </w:pBdr>
        <w:tabs>
          <w:tab w:val="left" w:pos="8251"/>
        </w:tabs>
        <w:ind w:left="7583"/>
        <w:jc w:val="right"/>
        <w:rPr>
          <w:color w:val="000000"/>
          <w:sz w:val="18"/>
          <w:szCs w:val="18"/>
        </w:rPr>
      </w:pPr>
      <w:r>
        <w:rPr>
          <w:color w:val="000000"/>
          <w:sz w:val="18"/>
          <w:szCs w:val="18"/>
        </w:rPr>
        <w:t>6/95</w:t>
      </w:r>
      <w:r>
        <w:rPr>
          <w:color w:val="000000"/>
          <w:sz w:val="18"/>
          <w:szCs w:val="18"/>
        </w:rPr>
        <w:tab/>
        <w:t xml:space="preserve">Rev. 5/12; </w:t>
      </w:r>
      <w:r>
        <w:rPr>
          <w:color w:val="000000"/>
          <w:sz w:val="18"/>
          <w:szCs w:val="18"/>
        </w:rPr>
        <w:lastRenderedPageBreak/>
        <w:t>5/14; 5/16</w:t>
      </w:r>
    </w:p>
    <w:p w:rsidR="00B8463F" w:rsidRDefault="007C3EE4">
      <w:pPr>
        <w:pStyle w:val="Heading2"/>
        <w:ind w:firstLine="1440"/>
        <w:jc w:val="center"/>
      </w:pPr>
      <w:bookmarkStart w:id="23" w:name="_heading=h.2xcytpi" w:colFirst="0" w:colLast="0"/>
      <w:bookmarkEnd w:id="23"/>
      <w:r>
        <w:t>GENERAL ADMISSION REQUIREMENTS FOR ALL NURSING PROGRAMS</w:t>
      </w:r>
    </w:p>
    <w:p w:rsidR="00B8463F" w:rsidRDefault="00B8463F">
      <w:pPr>
        <w:pStyle w:val="Heading2"/>
        <w:ind w:firstLine="1440"/>
        <w:jc w:val="center"/>
      </w:pPr>
    </w:p>
    <w:p w:rsidR="00B8463F" w:rsidRDefault="007C3EE4">
      <w:pPr>
        <w:jc w:val="center"/>
        <w:rPr>
          <w:sz w:val="24"/>
          <w:szCs w:val="24"/>
        </w:rPr>
      </w:pPr>
      <w:r>
        <w:rPr>
          <w:sz w:val="24"/>
          <w:szCs w:val="24"/>
        </w:rPr>
        <w:t>(ADN, LPN, MA to LPN, AND ADVANCED PLACEMENT)</w:t>
      </w:r>
    </w:p>
    <w:p w:rsidR="00B8463F" w:rsidRDefault="00B8463F">
      <w:pPr>
        <w:rPr>
          <w:sz w:val="24"/>
          <w:szCs w:val="24"/>
        </w:rPr>
      </w:pPr>
    </w:p>
    <w:p w:rsidR="00B8463F" w:rsidRDefault="007C3EE4">
      <w:pPr>
        <w:rPr>
          <w:sz w:val="24"/>
          <w:szCs w:val="24"/>
        </w:rPr>
      </w:pPr>
      <w:r>
        <w:rPr>
          <w:sz w:val="24"/>
          <w:szCs w:val="24"/>
        </w:rPr>
        <w:t xml:space="preserve">All students interested in any nursing program at SVCC </w:t>
      </w:r>
      <w:r>
        <w:rPr>
          <w:sz w:val="24"/>
          <w:szCs w:val="24"/>
          <w:u w:val="single"/>
        </w:rPr>
        <w:t>must</w:t>
      </w:r>
      <w:r>
        <w:rPr>
          <w:sz w:val="24"/>
          <w:szCs w:val="24"/>
        </w:rPr>
        <w:t xml:space="preserve"> satisfy the following criteria:</w:t>
      </w:r>
    </w:p>
    <w:p w:rsidR="00B8463F" w:rsidRDefault="00B8463F">
      <w:pPr>
        <w:rPr>
          <w:sz w:val="24"/>
          <w:szCs w:val="24"/>
        </w:rPr>
      </w:pPr>
    </w:p>
    <w:p w:rsidR="00B8463F" w:rsidRDefault="007C3EE4">
      <w:pPr>
        <w:numPr>
          <w:ilvl w:val="0"/>
          <w:numId w:val="36"/>
        </w:numPr>
        <w:pBdr>
          <w:top w:val="nil"/>
          <w:left w:val="nil"/>
          <w:bottom w:val="nil"/>
          <w:right w:val="nil"/>
          <w:between w:val="nil"/>
        </w:pBdr>
        <w:rPr>
          <w:color w:val="000000"/>
          <w:sz w:val="24"/>
          <w:szCs w:val="24"/>
        </w:rPr>
      </w:pPr>
      <w:r>
        <w:rPr>
          <w:color w:val="000000"/>
          <w:sz w:val="24"/>
          <w:szCs w:val="24"/>
        </w:rPr>
        <w:t>Complete SVCC admission and placement process.</w:t>
      </w:r>
    </w:p>
    <w:p w:rsidR="00B8463F" w:rsidRDefault="00B8463F">
      <w:pPr>
        <w:rPr>
          <w:sz w:val="24"/>
          <w:szCs w:val="24"/>
        </w:rPr>
      </w:pPr>
    </w:p>
    <w:p w:rsidR="00B8463F" w:rsidRDefault="007C3EE4">
      <w:pPr>
        <w:numPr>
          <w:ilvl w:val="0"/>
          <w:numId w:val="36"/>
        </w:numPr>
        <w:pBdr>
          <w:top w:val="nil"/>
          <w:left w:val="nil"/>
          <w:bottom w:val="nil"/>
          <w:right w:val="nil"/>
          <w:between w:val="nil"/>
        </w:pBdr>
        <w:rPr>
          <w:color w:val="000000"/>
          <w:sz w:val="24"/>
          <w:szCs w:val="24"/>
        </w:rPr>
      </w:pPr>
      <w:r>
        <w:rPr>
          <w:color w:val="000000"/>
          <w:sz w:val="24"/>
          <w:szCs w:val="24"/>
        </w:rPr>
        <w:t xml:space="preserve">Attend </w:t>
      </w:r>
      <w:r>
        <w:rPr>
          <w:b/>
          <w:color w:val="000000"/>
          <w:sz w:val="24"/>
          <w:szCs w:val="24"/>
        </w:rPr>
        <w:t xml:space="preserve">one </w:t>
      </w:r>
      <w:r>
        <w:rPr>
          <w:color w:val="000000"/>
          <w:sz w:val="24"/>
          <w:szCs w:val="24"/>
          <w:u w:val="single"/>
        </w:rPr>
        <w:t>General Nursing Information Meeting</w:t>
      </w:r>
      <w:r>
        <w:rPr>
          <w:color w:val="000000"/>
          <w:sz w:val="24"/>
          <w:szCs w:val="24"/>
        </w:rPr>
        <w:t>. Advanced Placement and recommended MA to LPN applicants employed by CGH or KSB are exempt from this meeting.</w:t>
      </w:r>
    </w:p>
    <w:p w:rsidR="00B8463F" w:rsidRDefault="00B8463F">
      <w:pPr>
        <w:rPr>
          <w:sz w:val="24"/>
          <w:szCs w:val="24"/>
        </w:rPr>
      </w:pPr>
    </w:p>
    <w:p w:rsidR="00B8463F" w:rsidRDefault="007C3EE4">
      <w:pPr>
        <w:numPr>
          <w:ilvl w:val="0"/>
          <w:numId w:val="36"/>
        </w:numPr>
        <w:pBdr>
          <w:top w:val="nil"/>
          <w:left w:val="nil"/>
          <w:bottom w:val="nil"/>
          <w:right w:val="nil"/>
          <w:between w:val="nil"/>
        </w:pBdr>
        <w:rPr>
          <w:color w:val="000000"/>
          <w:sz w:val="24"/>
          <w:szCs w:val="24"/>
        </w:rPr>
      </w:pPr>
      <w:r>
        <w:rPr>
          <w:color w:val="000000"/>
          <w:sz w:val="24"/>
          <w:szCs w:val="24"/>
        </w:rPr>
        <w:t>Certificate or Licensure requirements:</w:t>
      </w:r>
    </w:p>
    <w:p w:rsidR="00B8463F" w:rsidRDefault="00B8463F">
      <w:pPr>
        <w:rPr>
          <w:sz w:val="24"/>
          <w:szCs w:val="24"/>
        </w:rPr>
      </w:pPr>
    </w:p>
    <w:p w:rsidR="00B8463F" w:rsidRDefault="007C3EE4">
      <w:pPr>
        <w:numPr>
          <w:ilvl w:val="1"/>
          <w:numId w:val="36"/>
        </w:numPr>
        <w:pBdr>
          <w:top w:val="nil"/>
          <w:left w:val="nil"/>
          <w:bottom w:val="nil"/>
          <w:right w:val="nil"/>
          <w:between w:val="nil"/>
        </w:pBdr>
        <w:rPr>
          <w:color w:val="000000"/>
          <w:sz w:val="24"/>
          <w:szCs w:val="24"/>
        </w:rPr>
      </w:pPr>
      <w:r>
        <w:rPr>
          <w:color w:val="000000"/>
          <w:sz w:val="24"/>
          <w:szCs w:val="24"/>
        </w:rPr>
        <w:t>Active CNA certificate on file with the IDPH with verification of work history or documentation of successful completion of a state approved CNA program OR NRS 121 within the last two (2) years. Verification of passage of the certification exam is required</w:t>
      </w:r>
      <w:r>
        <w:rPr>
          <w:color w:val="000000"/>
          <w:sz w:val="24"/>
          <w:szCs w:val="24"/>
        </w:rPr>
        <w:t xml:space="preserve">, </w:t>
      </w:r>
      <w:r>
        <w:rPr>
          <w:color w:val="000000"/>
          <w:sz w:val="24"/>
          <w:szCs w:val="24"/>
          <w:highlight w:val="yellow"/>
        </w:rPr>
        <w:t xml:space="preserve">will be </w:t>
      </w:r>
      <w:proofErr w:type="spellStart"/>
      <w:proofErr w:type="gramStart"/>
      <w:r>
        <w:rPr>
          <w:color w:val="000000"/>
          <w:sz w:val="24"/>
          <w:szCs w:val="24"/>
          <w:highlight w:val="yellow"/>
        </w:rPr>
        <w:t>provisional</w:t>
      </w:r>
      <w:r>
        <w:rPr>
          <w:sz w:val="24"/>
          <w:szCs w:val="24"/>
          <w:highlight w:val="yellow"/>
        </w:rPr>
        <w:t>.prior</w:t>
      </w:r>
      <w:proofErr w:type="spellEnd"/>
      <w:proofErr w:type="gramEnd"/>
      <w:r>
        <w:rPr>
          <w:sz w:val="24"/>
          <w:szCs w:val="24"/>
          <w:highlight w:val="yellow"/>
        </w:rPr>
        <w:t xml:space="preserve"> to beginning nursing program.</w:t>
      </w:r>
    </w:p>
    <w:p w:rsidR="00B8463F" w:rsidRDefault="007C3EE4">
      <w:pPr>
        <w:numPr>
          <w:ilvl w:val="2"/>
          <w:numId w:val="36"/>
        </w:numPr>
        <w:pBdr>
          <w:top w:val="nil"/>
          <w:left w:val="nil"/>
          <w:bottom w:val="nil"/>
          <w:right w:val="nil"/>
          <w:between w:val="nil"/>
        </w:pBdr>
        <w:rPr>
          <w:color w:val="000000"/>
          <w:sz w:val="24"/>
          <w:szCs w:val="24"/>
        </w:rPr>
      </w:pPr>
      <w:r>
        <w:rPr>
          <w:color w:val="000000"/>
          <w:sz w:val="24"/>
          <w:szCs w:val="24"/>
        </w:rPr>
        <w:t xml:space="preserve">Active CNA Certification on file with the IDPH. If </w:t>
      </w:r>
      <w:r>
        <w:rPr>
          <w:sz w:val="24"/>
          <w:szCs w:val="24"/>
        </w:rPr>
        <w:t>certification</w:t>
      </w:r>
      <w:r>
        <w:rPr>
          <w:color w:val="000000"/>
          <w:sz w:val="24"/>
          <w:szCs w:val="24"/>
        </w:rPr>
        <w:t xml:space="preserve"> achieved greater that two –year previously with no work history, successful completion of NRS 121 is required.</w:t>
      </w:r>
    </w:p>
    <w:p w:rsidR="00B8463F" w:rsidRDefault="007C3EE4">
      <w:pPr>
        <w:numPr>
          <w:ilvl w:val="2"/>
          <w:numId w:val="36"/>
        </w:numPr>
        <w:pBdr>
          <w:top w:val="nil"/>
          <w:left w:val="nil"/>
          <w:bottom w:val="nil"/>
          <w:right w:val="nil"/>
          <w:between w:val="nil"/>
        </w:pBdr>
        <w:rPr>
          <w:color w:val="000000"/>
          <w:sz w:val="24"/>
          <w:szCs w:val="24"/>
        </w:rPr>
      </w:pPr>
      <w:r>
        <w:rPr>
          <w:color w:val="000000"/>
          <w:sz w:val="24"/>
          <w:szCs w:val="24"/>
        </w:rPr>
        <w:t>CNA work history verif</w:t>
      </w:r>
      <w:r>
        <w:rPr>
          <w:color w:val="000000"/>
          <w:sz w:val="24"/>
          <w:szCs w:val="24"/>
        </w:rPr>
        <w:t>ication can be documented via tax records, payment stub, IDPH registry (if clinical updates are present), or a letter from the employer.</w:t>
      </w:r>
    </w:p>
    <w:p w:rsidR="00B8463F" w:rsidRDefault="00B8463F">
      <w:pPr>
        <w:rPr>
          <w:sz w:val="24"/>
          <w:szCs w:val="24"/>
        </w:rPr>
      </w:pPr>
    </w:p>
    <w:p w:rsidR="00B8463F" w:rsidRDefault="007C3EE4">
      <w:pPr>
        <w:numPr>
          <w:ilvl w:val="1"/>
          <w:numId w:val="36"/>
        </w:numPr>
        <w:pBdr>
          <w:top w:val="nil"/>
          <w:left w:val="nil"/>
          <w:bottom w:val="nil"/>
          <w:right w:val="nil"/>
          <w:between w:val="nil"/>
        </w:pBdr>
        <w:rPr>
          <w:color w:val="000000"/>
          <w:sz w:val="24"/>
          <w:szCs w:val="24"/>
        </w:rPr>
      </w:pPr>
      <w:r>
        <w:rPr>
          <w:color w:val="000000"/>
          <w:sz w:val="24"/>
          <w:szCs w:val="24"/>
        </w:rPr>
        <w:t>Advanced Placement students - LPN license is applicable for this requirement.</w:t>
      </w:r>
    </w:p>
    <w:p w:rsidR="00B8463F" w:rsidRDefault="00B8463F">
      <w:pPr>
        <w:rPr>
          <w:sz w:val="24"/>
          <w:szCs w:val="24"/>
        </w:rPr>
      </w:pPr>
    </w:p>
    <w:p w:rsidR="00B8463F" w:rsidRDefault="007C3EE4">
      <w:pPr>
        <w:numPr>
          <w:ilvl w:val="1"/>
          <w:numId w:val="36"/>
        </w:numPr>
        <w:pBdr>
          <w:top w:val="nil"/>
          <w:left w:val="nil"/>
          <w:bottom w:val="nil"/>
          <w:right w:val="nil"/>
          <w:between w:val="nil"/>
        </w:pBdr>
        <w:rPr>
          <w:color w:val="000000"/>
          <w:sz w:val="24"/>
          <w:szCs w:val="24"/>
        </w:rPr>
      </w:pPr>
      <w:r>
        <w:rPr>
          <w:color w:val="000000"/>
          <w:sz w:val="24"/>
          <w:szCs w:val="24"/>
        </w:rPr>
        <w:t>Successful completion of the MA program</w:t>
      </w:r>
      <w:r>
        <w:rPr>
          <w:color w:val="000000"/>
          <w:sz w:val="24"/>
          <w:szCs w:val="24"/>
        </w:rPr>
        <w:t xml:space="preserve"> from an accredited school with current state certification and documentation of VOC 121 within the last 2 years.</w:t>
      </w:r>
    </w:p>
    <w:p w:rsidR="00B8463F" w:rsidRDefault="00B8463F">
      <w:pPr>
        <w:rPr>
          <w:sz w:val="24"/>
          <w:szCs w:val="24"/>
        </w:rPr>
      </w:pPr>
    </w:p>
    <w:p w:rsidR="00B8463F" w:rsidRDefault="007C3EE4">
      <w:pPr>
        <w:numPr>
          <w:ilvl w:val="0"/>
          <w:numId w:val="36"/>
        </w:numPr>
        <w:pBdr>
          <w:top w:val="nil"/>
          <w:left w:val="nil"/>
          <w:bottom w:val="nil"/>
          <w:right w:val="nil"/>
          <w:between w:val="nil"/>
        </w:pBdr>
        <w:rPr>
          <w:color w:val="000000"/>
          <w:sz w:val="24"/>
          <w:szCs w:val="24"/>
        </w:rPr>
      </w:pPr>
      <w:r>
        <w:rPr>
          <w:color w:val="000000"/>
          <w:sz w:val="24"/>
          <w:szCs w:val="24"/>
        </w:rPr>
        <w:t>Cumulative GPA of 2.5 or greater.</w:t>
      </w:r>
    </w:p>
    <w:p w:rsidR="00B8463F" w:rsidRDefault="00B8463F">
      <w:pPr>
        <w:rPr>
          <w:sz w:val="24"/>
          <w:szCs w:val="24"/>
        </w:rPr>
      </w:pPr>
    </w:p>
    <w:p w:rsidR="00B8463F" w:rsidRDefault="007C3EE4">
      <w:pPr>
        <w:numPr>
          <w:ilvl w:val="0"/>
          <w:numId w:val="36"/>
        </w:numPr>
        <w:pBdr>
          <w:top w:val="nil"/>
          <w:left w:val="nil"/>
          <w:bottom w:val="nil"/>
          <w:right w:val="nil"/>
          <w:between w:val="nil"/>
        </w:pBdr>
        <w:rPr>
          <w:color w:val="000000"/>
          <w:sz w:val="24"/>
          <w:szCs w:val="24"/>
        </w:rPr>
        <w:sectPr w:rsidR="00B8463F">
          <w:footerReference w:type="default" r:id="rId26"/>
          <w:pgSz w:w="12240" w:h="15840"/>
          <w:pgMar w:top="1440" w:right="1440" w:bottom="1440" w:left="1440" w:header="0" w:footer="1019" w:gutter="0"/>
          <w:pgNumType w:start="1"/>
          <w:cols w:space="720"/>
        </w:sectPr>
      </w:pPr>
      <w:r>
        <w:rPr>
          <w:color w:val="000000"/>
          <w:sz w:val="24"/>
          <w:szCs w:val="24"/>
        </w:rPr>
        <w:t>Fulfill English Language Arts requirement by meeting program specific criteria. (The highest-level point standard achieved will be utilized. Applicants are encouraged to complete higher-level ENG courses without risk to points earned.)</w:t>
      </w:r>
    </w:p>
    <w:p w:rsidR="00B8463F" w:rsidRDefault="007C3EE4">
      <w:pPr>
        <w:numPr>
          <w:ilvl w:val="0"/>
          <w:numId w:val="36"/>
        </w:numPr>
        <w:pBdr>
          <w:top w:val="nil"/>
          <w:left w:val="nil"/>
          <w:bottom w:val="nil"/>
          <w:right w:val="nil"/>
          <w:between w:val="nil"/>
        </w:pBdr>
        <w:rPr>
          <w:color w:val="000000"/>
          <w:sz w:val="24"/>
          <w:szCs w:val="24"/>
        </w:rPr>
      </w:pPr>
      <w:r>
        <w:rPr>
          <w:color w:val="000000"/>
          <w:sz w:val="24"/>
          <w:szCs w:val="24"/>
        </w:rPr>
        <w:lastRenderedPageBreak/>
        <w:t xml:space="preserve">Fulfill Mathematics </w:t>
      </w:r>
      <w:r>
        <w:rPr>
          <w:color w:val="000000"/>
          <w:sz w:val="24"/>
          <w:szCs w:val="24"/>
        </w:rPr>
        <w:t>by meeting program specific admission criteria. (The highest-level point standard achieved will be utilized. Applicants are encouraged to complete higher-level math courses without risk to points earned.)</w:t>
      </w:r>
    </w:p>
    <w:p w:rsidR="00B8463F" w:rsidRDefault="00B8463F">
      <w:pPr>
        <w:rPr>
          <w:sz w:val="24"/>
          <w:szCs w:val="24"/>
        </w:rPr>
      </w:pPr>
    </w:p>
    <w:p w:rsidR="00B8463F" w:rsidRDefault="007C3EE4">
      <w:pPr>
        <w:numPr>
          <w:ilvl w:val="0"/>
          <w:numId w:val="36"/>
        </w:numPr>
        <w:pBdr>
          <w:top w:val="nil"/>
          <w:left w:val="nil"/>
          <w:bottom w:val="nil"/>
          <w:right w:val="nil"/>
          <w:between w:val="nil"/>
        </w:pBdr>
        <w:rPr>
          <w:color w:val="000000"/>
          <w:sz w:val="24"/>
          <w:szCs w:val="24"/>
        </w:rPr>
      </w:pPr>
      <w:r>
        <w:rPr>
          <w:color w:val="000000"/>
          <w:sz w:val="24"/>
          <w:szCs w:val="24"/>
        </w:rPr>
        <w:t>Schedule an appointment with the SVCC Health Caree</w:t>
      </w:r>
      <w:r>
        <w:rPr>
          <w:color w:val="000000"/>
          <w:sz w:val="24"/>
          <w:szCs w:val="24"/>
        </w:rPr>
        <w:t xml:space="preserve">rs Advisor to develop an Application and Progression plan. Academic plans completed in the FYE 101 (First Year Experience) or PSY 100 (orientation) are </w:t>
      </w:r>
      <w:r>
        <w:rPr>
          <w:color w:val="000000"/>
          <w:sz w:val="24"/>
          <w:szCs w:val="24"/>
          <w:u w:val="single"/>
        </w:rPr>
        <w:t>not</w:t>
      </w:r>
      <w:r>
        <w:rPr>
          <w:color w:val="000000"/>
          <w:sz w:val="24"/>
          <w:szCs w:val="24"/>
        </w:rPr>
        <w:t xml:space="preserve"> acceptable. Progressions plans need to be completed including the most recently completed semester. </w:t>
      </w:r>
      <w:r>
        <w:rPr>
          <w:color w:val="000000"/>
          <w:sz w:val="24"/>
          <w:szCs w:val="24"/>
        </w:rPr>
        <w:t>For March 1 deadlines this is typically January through February, for the June 1 deadline it is the last two weeks in May once grades are posted.</w:t>
      </w:r>
    </w:p>
    <w:p w:rsidR="00B8463F" w:rsidRDefault="00B8463F">
      <w:pPr>
        <w:rPr>
          <w:sz w:val="24"/>
          <w:szCs w:val="24"/>
        </w:rPr>
      </w:pPr>
    </w:p>
    <w:p w:rsidR="00B8463F" w:rsidRDefault="007C3EE4">
      <w:pPr>
        <w:numPr>
          <w:ilvl w:val="0"/>
          <w:numId w:val="36"/>
        </w:numPr>
        <w:pBdr>
          <w:top w:val="nil"/>
          <w:left w:val="nil"/>
          <w:bottom w:val="nil"/>
          <w:right w:val="nil"/>
          <w:between w:val="nil"/>
        </w:pBdr>
        <w:rPr>
          <w:color w:val="000000"/>
          <w:sz w:val="24"/>
          <w:szCs w:val="24"/>
        </w:rPr>
      </w:pPr>
      <w:r>
        <w:rPr>
          <w:color w:val="000000"/>
          <w:sz w:val="24"/>
          <w:szCs w:val="24"/>
        </w:rPr>
        <w:t>File a current application form for the program of interest with the Office of Health Professions.</w:t>
      </w:r>
    </w:p>
    <w:p w:rsidR="00B8463F" w:rsidRDefault="00B8463F">
      <w:pPr>
        <w:rPr>
          <w:sz w:val="24"/>
          <w:szCs w:val="24"/>
        </w:rPr>
      </w:pPr>
    </w:p>
    <w:p w:rsidR="00B8463F" w:rsidRDefault="007C3EE4">
      <w:pPr>
        <w:numPr>
          <w:ilvl w:val="0"/>
          <w:numId w:val="36"/>
        </w:numPr>
        <w:pBdr>
          <w:top w:val="nil"/>
          <w:left w:val="nil"/>
          <w:bottom w:val="nil"/>
          <w:right w:val="nil"/>
          <w:between w:val="nil"/>
        </w:pBdr>
        <w:rPr>
          <w:color w:val="000000"/>
          <w:sz w:val="24"/>
          <w:szCs w:val="24"/>
        </w:rPr>
      </w:pPr>
      <w:r>
        <w:rPr>
          <w:b/>
          <w:color w:val="000000"/>
          <w:sz w:val="24"/>
          <w:szCs w:val="24"/>
        </w:rPr>
        <w:t xml:space="preserve">Two </w:t>
      </w:r>
      <w:r>
        <w:rPr>
          <w:color w:val="000000"/>
          <w:sz w:val="24"/>
          <w:szCs w:val="24"/>
        </w:rPr>
        <w:t>recommendation forms (forms distributed at mandatory nursing informational meeting) must be submitted to the Office of Health Professions before the designated deadline. MA to LPN students who have been referred from CGH or KSB are not required to meet thi</w:t>
      </w:r>
      <w:r>
        <w:rPr>
          <w:color w:val="000000"/>
          <w:sz w:val="24"/>
          <w:szCs w:val="24"/>
        </w:rPr>
        <w:t xml:space="preserve">s criterion. It is required that the recommendation form be from a professional source, i.e. employer, co-worker, supervisor, instructor, counselor. etc. </w:t>
      </w:r>
      <w:r>
        <w:rPr>
          <w:color w:val="000000"/>
          <w:sz w:val="24"/>
          <w:szCs w:val="24"/>
          <w:u w:val="single"/>
        </w:rPr>
        <w:t>Forms from family and/or friends will not be evaluated</w:t>
      </w:r>
      <w:r>
        <w:rPr>
          <w:color w:val="000000"/>
          <w:sz w:val="24"/>
          <w:szCs w:val="24"/>
        </w:rPr>
        <w:t>. Reference letters will not be accepted. You mu</w:t>
      </w:r>
      <w:r>
        <w:rPr>
          <w:color w:val="000000"/>
          <w:sz w:val="24"/>
          <w:szCs w:val="24"/>
        </w:rPr>
        <w:t xml:space="preserve">st make it clear that if they list you as a friend it will delay or </w:t>
      </w:r>
      <w:r>
        <w:rPr>
          <w:b/>
          <w:color w:val="000000"/>
          <w:sz w:val="24"/>
          <w:szCs w:val="24"/>
        </w:rPr>
        <w:t xml:space="preserve">may deny </w:t>
      </w:r>
      <w:r>
        <w:rPr>
          <w:color w:val="000000"/>
          <w:sz w:val="24"/>
          <w:szCs w:val="24"/>
        </w:rPr>
        <w:t xml:space="preserve">your application. All recommendation forms </w:t>
      </w:r>
      <w:r>
        <w:rPr>
          <w:b/>
          <w:color w:val="000000"/>
          <w:sz w:val="24"/>
          <w:szCs w:val="24"/>
        </w:rPr>
        <w:t xml:space="preserve">MUST </w:t>
      </w:r>
      <w:r>
        <w:rPr>
          <w:color w:val="000000"/>
          <w:sz w:val="24"/>
          <w:szCs w:val="24"/>
        </w:rPr>
        <w:t xml:space="preserve">be mailed </w:t>
      </w:r>
      <w:r>
        <w:rPr>
          <w:color w:val="000000"/>
          <w:sz w:val="24"/>
          <w:szCs w:val="24"/>
          <w:u w:val="single"/>
        </w:rPr>
        <w:t>directly from the writer for the purpose of anonymity</w:t>
      </w:r>
      <w:r>
        <w:rPr>
          <w:color w:val="000000"/>
          <w:sz w:val="24"/>
          <w:szCs w:val="24"/>
        </w:rPr>
        <w:t xml:space="preserve"> to the following address: </w:t>
      </w:r>
    </w:p>
    <w:p w:rsidR="00B8463F" w:rsidRDefault="00B8463F">
      <w:pPr>
        <w:pBdr>
          <w:top w:val="nil"/>
          <w:left w:val="nil"/>
          <w:bottom w:val="nil"/>
          <w:right w:val="nil"/>
          <w:between w:val="nil"/>
        </w:pBdr>
        <w:ind w:left="720"/>
        <w:rPr>
          <w:color w:val="000000"/>
          <w:sz w:val="24"/>
          <w:szCs w:val="24"/>
        </w:rPr>
      </w:pPr>
    </w:p>
    <w:p w:rsidR="00B8463F" w:rsidRDefault="00B8463F">
      <w:pPr>
        <w:pBdr>
          <w:top w:val="nil"/>
          <w:left w:val="nil"/>
          <w:bottom w:val="nil"/>
          <w:right w:val="nil"/>
          <w:between w:val="nil"/>
        </w:pBdr>
        <w:ind w:left="720"/>
        <w:rPr>
          <w:color w:val="000000"/>
          <w:sz w:val="24"/>
          <w:szCs w:val="24"/>
        </w:rPr>
      </w:pPr>
    </w:p>
    <w:p w:rsidR="00B8463F" w:rsidRDefault="007C3EE4">
      <w:pPr>
        <w:pBdr>
          <w:top w:val="nil"/>
          <w:left w:val="nil"/>
          <w:bottom w:val="nil"/>
          <w:right w:val="nil"/>
          <w:between w:val="nil"/>
        </w:pBdr>
        <w:ind w:left="720"/>
        <w:jc w:val="center"/>
        <w:rPr>
          <w:color w:val="000000"/>
          <w:sz w:val="24"/>
          <w:szCs w:val="24"/>
        </w:rPr>
      </w:pPr>
      <w:r>
        <w:rPr>
          <w:color w:val="000000"/>
          <w:sz w:val="24"/>
          <w:szCs w:val="24"/>
        </w:rPr>
        <w:t>Sauk Valley Community College</w:t>
      </w:r>
    </w:p>
    <w:p w:rsidR="00B8463F" w:rsidRDefault="007C3EE4">
      <w:pPr>
        <w:pBdr>
          <w:top w:val="nil"/>
          <w:left w:val="nil"/>
          <w:bottom w:val="nil"/>
          <w:right w:val="nil"/>
          <w:between w:val="nil"/>
        </w:pBdr>
        <w:ind w:left="720"/>
        <w:jc w:val="center"/>
        <w:rPr>
          <w:color w:val="000000"/>
          <w:sz w:val="24"/>
          <w:szCs w:val="24"/>
        </w:rPr>
      </w:pPr>
      <w:r>
        <w:rPr>
          <w:color w:val="000000"/>
          <w:sz w:val="24"/>
          <w:szCs w:val="24"/>
        </w:rPr>
        <w:t>Office of Health Professions</w:t>
      </w:r>
    </w:p>
    <w:p w:rsidR="00B8463F" w:rsidRDefault="007C3EE4">
      <w:pPr>
        <w:pBdr>
          <w:top w:val="nil"/>
          <w:left w:val="nil"/>
          <w:bottom w:val="nil"/>
          <w:right w:val="nil"/>
          <w:between w:val="nil"/>
        </w:pBdr>
        <w:ind w:left="720"/>
        <w:jc w:val="center"/>
        <w:rPr>
          <w:color w:val="000000"/>
          <w:sz w:val="24"/>
          <w:szCs w:val="24"/>
        </w:rPr>
      </w:pPr>
      <w:r>
        <w:rPr>
          <w:color w:val="000000"/>
          <w:sz w:val="24"/>
          <w:szCs w:val="24"/>
        </w:rPr>
        <w:t xml:space="preserve"> 173 IL Route 2</w:t>
      </w:r>
    </w:p>
    <w:p w:rsidR="00B8463F" w:rsidRDefault="007C3EE4">
      <w:pPr>
        <w:pBdr>
          <w:top w:val="nil"/>
          <w:left w:val="nil"/>
          <w:bottom w:val="nil"/>
          <w:right w:val="nil"/>
          <w:between w:val="nil"/>
        </w:pBdr>
        <w:ind w:left="720"/>
        <w:jc w:val="center"/>
        <w:rPr>
          <w:color w:val="000000"/>
          <w:sz w:val="24"/>
          <w:szCs w:val="24"/>
        </w:rPr>
      </w:pPr>
      <w:r>
        <w:rPr>
          <w:color w:val="000000"/>
          <w:sz w:val="24"/>
          <w:szCs w:val="24"/>
        </w:rPr>
        <w:t>Dixon, IL 61021.</w:t>
      </w:r>
    </w:p>
    <w:p w:rsidR="00B8463F" w:rsidRDefault="007C3EE4">
      <w:pPr>
        <w:rPr>
          <w:sz w:val="24"/>
          <w:szCs w:val="24"/>
        </w:rPr>
      </w:pPr>
      <w:r>
        <w:br w:type="page"/>
      </w:r>
    </w:p>
    <w:p w:rsidR="00B8463F" w:rsidRDefault="007C3EE4">
      <w:pPr>
        <w:pStyle w:val="Heading2"/>
        <w:ind w:firstLine="1440"/>
        <w:jc w:val="center"/>
      </w:pPr>
      <w:bookmarkStart w:id="24" w:name="_heading=h.1ci93xb" w:colFirst="0" w:colLast="0"/>
      <w:bookmarkEnd w:id="24"/>
      <w:r>
        <w:lastRenderedPageBreak/>
        <w:t>Admission Procedure</w:t>
      </w:r>
    </w:p>
    <w:p w:rsidR="00B8463F" w:rsidRDefault="00B8463F">
      <w:pPr>
        <w:pBdr>
          <w:top w:val="nil"/>
          <w:left w:val="nil"/>
          <w:bottom w:val="nil"/>
          <w:right w:val="nil"/>
          <w:between w:val="nil"/>
        </w:pBdr>
        <w:spacing w:before="3"/>
        <w:rPr>
          <w:b/>
          <w:color w:val="000000"/>
          <w:sz w:val="16"/>
          <w:szCs w:val="16"/>
        </w:rPr>
      </w:pPr>
    </w:p>
    <w:p w:rsidR="00B8463F" w:rsidRDefault="007C3EE4">
      <w:pPr>
        <w:rPr>
          <w:sz w:val="24"/>
          <w:szCs w:val="24"/>
        </w:rPr>
      </w:pPr>
      <w:r>
        <w:rPr>
          <w:sz w:val="24"/>
          <w:szCs w:val="24"/>
        </w:rPr>
        <w:t xml:space="preserve">The general admission requirements and minimum Selection Requirements must be completed by </w:t>
      </w:r>
      <w:r>
        <w:rPr>
          <w:sz w:val="24"/>
          <w:szCs w:val="24"/>
          <w:u w:val="single"/>
        </w:rPr>
        <w:t>March 1</w:t>
      </w:r>
      <w:r>
        <w:rPr>
          <w:sz w:val="24"/>
          <w:szCs w:val="24"/>
        </w:rPr>
        <w:t xml:space="preserve"> of the year the applicant wishes to be admitted. A “point system” will be utilized to evaluate all qualified applicants.  Once all eligible applicants have been evaluated and ranked, students will be admitted from the highest ranking to the lowest, until </w:t>
      </w:r>
      <w:r>
        <w:rPr>
          <w:sz w:val="24"/>
          <w:szCs w:val="24"/>
        </w:rPr>
        <w:t xml:space="preserve">all spaces are filled. If there are more eligible candidates than there are spaces available, a waiting list will be developed. If the class is not filled, candidates meeting a second evaluation deadline of </w:t>
      </w:r>
      <w:r>
        <w:rPr>
          <w:sz w:val="24"/>
          <w:szCs w:val="24"/>
          <w:u w:val="single"/>
        </w:rPr>
        <w:t>June 1 will be evaluated and ranked</w:t>
      </w:r>
      <w:r>
        <w:rPr>
          <w:sz w:val="24"/>
          <w:szCs w:val="24"/>
        </w:rPr>
        <w:t xml:space="preserve"> as spaces are</w:t>
      </w:r>
      <w:r>
        <w:rPr>
          <w:sz w:val="24"/>
          <w:szCs w:val="24"/>
        </w:rPr>
        <w:t xml:space="preserve"> available.</w:t>
      </w:r>
    </w:p>
    <w:p w:rsidR="00B8463F" w:rsidRDefault="00B8463F">
      <w:pPr>
        <w:rPr>
          <w:sz w:val="24"/>
          <w:szCs w:val="24"/>
        </w:rPr>
      </w:pPr>
    </w:p>
    <w:p w:rsidR="00B8463F" w:rsidRDefault="007C3EE4">
      <w:pPr>
        <w:rPr>
          <w:sz w:val="24"/>
          <w:szCs w:val="24"/>
        </w:rPr>
      </w:pPr>
      <w:r>
        <w:rPr>
          <w:sz w:val="24"/>
          <w:szCs w:val="24"/>
        </w:rPr>
        <w:t>An MA to LPN cohort of up to 10 students will be offered each fall semester for students referred from CGH, KSB and local Health Departments.</w:t>
      </w:r>
    </w:p>
    <w:p w:rsidR="00B8463F" w:rsidRDefault="00B8463F">
      <w:pPr>
        <w:rPr>
          <w:sz w:val="24"/>
          <w:szCs w:val="24"/>
        </w:rPr>
      </w:pPr>
    </w:p>
    <w:p w:rsidR="00B8463F" w:rsidRDefault="007C3EE4">
      <w:pPr>
        <w:rPr>
          <w:sz w:val="24"/>
          <w:szCs w:val="24"/>
        </w:rPr>
      </w:pPr>
      <w:r>
        <w:rPr>
          <w:sz w:val="24"/>
          <w:szCs w:val="24"/>
        </w:rPr>
        <w:t xml:space="preserve">Students who have a CGPA below 2.5 do not qualify for admission. If a student has a CGPA below 2.5, </w:t>
      </w:r>
      <w:r>
        <w:rPr>
          <w:sz w:val="24"/>
          <w:szCs w:val="24"/>
        </w:rPr>
        <w:t>he/she needs to see an academic advisor to discuss options prior to applying to the nursing programs.</w:t>
      </w:r>
    </w:p>
    <w:p w:rsidR="00B8463F" w:rsidRDefault="00B8463F">
      <w:pPr>
        <w:rPr>
          <w:sz w:val="24"/>
          <w:szCs w:val="24"/>
        </w:rPr>
      </w:pPr>
    </w:p>
    <w:p w:rsidR="00B8463F" w:rsidRDefault="007C3EE4">
      <w:pPr>
        <w:rPr>
          <w:sz w:val="24"/>
          <w:szCs w:val="24"/>
        </w:rPr>
      </w:pPr>
      <w:r>
        <w:rPr>
          <w:sz w:val="24"/>
          <w:szCs w:val="24"/>
        </w:rPr>
        <w:t>Students, who were unsuccessful in the nursing fundamentals semester (NRS 108 or</w:t>
      </w:r>
    </w:p>
    <w:p w:rsidR="00B8463F" w:rsidRDefault="007C3EE4">
      <w:pPr>
        <w:rPr>
          <w:sz w:val="24"/>
          <w:szCs w:val="24"/>
        </w:rPr>
      </w:pPr>
      <w:r>
        <w:rPr>
          <w:sz w:val="24"/>
          <w:szCs w:val="24"/>
        </w:rPr>
        <w:t>140) must reapply for admission. If</w:t>
      </w:r>
      <w:r>
        <w:rPr>
          <w:sz w:val="24"/>
          <w:szCs w:val="24"/>
          <w:highlight w:val="yellow"/>
        </w:rPr>
        <w:t xml:space="preserve"> a student has failed both NRS 108 Fu</w:t>
      </w:r>
      <w:r>
        <w:rPr>
          <w:sz w:val="24"/>
          <w:szCs w:val="24"/>
          <w:highlight w:val="yellow"/>
        </w:rPr>
        <w:t xml:space="preserve">ndamentals and NRS 140 Fundamentals they will not be allowed to apply for five years to either program. </w:t>
      </w:r>
      <w:r>
        <w:rPr>
          <w:sz w:val="24"/>
          <w:szCs w:val="24"/>
        </w:rPr>
        <w:t>The CGPA, with nursing courses factored in, will not be evaluated in these applications.</w:t>
      </w:r>
    </w:p>
    <w:p w:rsidR="00B8463F" w:rsidRDefault="00B8463F">
      <w:pPr>
        <w:rPr>
          <w:sz w:val="24"/>
          <w:szCs w:val="24"/>
        </w:rPr>
      </w:pPr>
    </w:p>
    <w:p w:rsidR="00B8463F" w:rsidRDefault="007C3EE4">
      <w:pPr>
        <w:rPr>
          <w:b/>
          <w:sz w:val="24"/>
          <w:szCs w:val="24"/>
        </w:rPr>
      </w:pPr>
      <w:r>
        <w:rPr>
          <w:b/>
          <w:sz w:val="24"/>
          <w:szCs w:val="24"/>
          <w:u w:val="single"/>
        </w:rPr>
        <w:t>In all cases, the decision to admit an applicant rests with the Admissions</w:t>
      </w:r>
      <w:r>
        <w:rPr>
          <w:b/>
          <w:sz w:val="24"/>
          <w:szCs w:val="24"/>
        </w:rPr>
        <w:t xml:space="preserve"> </w:t>
      </w:r>
      <w:r>
        <w:rPr>
          <w:b/>
          <w:sz w:val="24"/>
          <w:szCs w:val="24"/>
          <w:u w:val="single"/>
        </w:rPr>
        <w:t>Committee</w:t>
      </w:r>
      <w:r>
        <w:rPr>
          <w:b/>
          <w:sz w:val="24"/>
          <w:szCs w:val="24"/>
        </w:rPr>
        <w:t>.</w:t>
      </w:r>
    </w:p>
    <w:p w:rsidR="00B8463F" w:rsidRDefault="00B8463F">
      <w:pPr>
        <w:pBdr>
          <w:top w:val="nil"/>
          <w:left w:val="nil"/>
          <w:bottom w:val="nil"/>
          <w:right w:val="nil"/>
          <w:between w:val="nil"/>
        </w:pBdr>
        <w:rPr>
          <w:b/>
          <w:color w:val="000000"/>
          <w:sz w:val="13"/>
          <w:szCs w:val="13"/>
        </w:rPr>
      </w:pPr>
    </w:p>
    <w:p w:rsidR="00B8463F" w:rsidRDefault="007C3EE4">
      <w:pPr>
        <w:pStyle w:val="Heading4"/>
        <w:jc w:val="center"/>
      </w:pPr>
      <w:r>
        <w:t>Alternate Status</w:t>
      </w:r>
    </w:p>
    <w:p w:rsidR="00B8463F" w:rsidRDefault="00B8463F">
      <w:pPr>
        <w:rPr>
          <w:sz w:val="24"/>
          <w:szCs w:val="24"/>
        </w:rPr>
      </w:pPr>
    </w:p>
    <w:p w:rsidR="00B8463F" w:rsidRDefault="007C3EE4">
      <w:pPr>
        <w:rPr>
          <w:sz w:val="24"/>
          <w:szCs w:val="24"/>
        </w:rPr>
      </w:pPr>
      <w:r>
        <w:rPr>
          <w:sz w:val="24"/>
          <w:szCs w:val="24"/>
        </w:rPr>
        <w:t>Four candidates each year will be assigned alternate status in the ADN and LPN programs. The alternates will meet all minimum criteria and attend progr</w:t>
      </w:r>
      <w:r>
        <w:rPr>
          <w:sz w:val="24"/>
          <w:szCs w:val="24"/>
        </w:rPr>
        <w:t xml:space="preserve">am orientation in June and purchase uniforms in preparation for program admission as late as the first week of school. Additionally, the required immunizations, physical exams, CPR, and criminal background checks MUST be uploaded into </w:t>
      </w:r>
      <w:proofErr w:type="spellStart"/>
      <w:r>
        <w:rPr>
          <w:sz w:val="24"/>
          <w:szCs w:val="24"/>
        </w:rPr>
        <w:t>ViewPoint</w:t>
      </w:r>
      <w:proofErr w:type="spellEnd"/>
      <w:r>
        <w:rPr>
          <w:sz w:val="24"/>
          <w:szCs w:val="24"/>
        </w:rPr>
        <w:t>® prior to t</w:t>
      </w:r>
      <w:r>
        <w:rPr>
          <w:sz w:val="24"/>
          <w:szCs w:val="24"/>
        </w:rPr>
        <w:t xml:space="preserve">he first day of school to ensure their position as an alternate. If the </w:t>
      </w:r>
      <w:proofErr w:type="spellStart"/>
      <w:r>
        <w:rPr>
          <w:sz w:val="24"/>
          <w:szCs w:val="24"/>
        </w:rPr>
        <w:t>ViewPoint</w:t>
      </w:r>
      <w:proofErr w:type="spellEnd"/>
      <w:r>
        <w:rPr>
          <w:sz w:val="24"/>
          <w:szCs w:val="24"/>
        </w:rPr>
        <w:t>® requirements are not met, the student forfeits their alternate status and the next applicant will be moved up. Alternates will attend the first two days of classes for the p</w:t>
      </w:r>
      <w:r>
        <w:rPr>
          <w:sz w:val="24"/>
          <w:szCs w:val="24"/>
        </w:rPr>
        <w:t>rogram only if Viewpoint</w:t>
      </w:r>
      <w:proofErr w:type="gramStart"/>
      <w:r>
        <w:rPr>
          <w:sz w:val="24"/>
          <w:szCs w:val="24"/>
        </w:rPr>
        <w:t>®  requirements</w:t>
      </w:r>
      <w:proofErr w:type="gramEnd"/>
      <w:r>
        <w:rPr>
          <w:sz w:val="24"/>
          <w:szCs w:val="24"/>
        </w:rPr>
        <w:t xml:space="preserve"> are completed.</w:t>
      </w:r>
    </w:p>
    <w:p w:rsidR="00B8463F" w:rsidRDefault="00B8463F">
      <w:pPr>
        <w:rPr>
          <w:sz w:val="24"/>
          <w:szCs w:val="24"/>
        </w:rPr>
      </w:pPr>
    </w:p>
    <w:p w:rsidR="00B8463F" w:rsidRDefault="007C3EE4">
      <w:pPr>
        <w:rPr>
          <w:sz w:val="24"/>
          <w:szCs w:val="24"/>
        </w:rPr>
      </w:pPr>
      <w:r>
        <w:rPr>
          <w:sz w:val="24"/>
          <w:szCs w:val="24"/>
        </w:rPr>
        <w:t xml:space="preserve">Alternates will be assured admission to the program the subsequent academic year, if no openings occur within the first two days of classes of the year in which their alternate status was recognized. Minimum admission criteria must be maintained to assure </w:t>
      </w:r>
      <w:r>
        <w:rPr>
          <w:sz w:val="24"/>
          <w:szCs w:val="24"/>
        </w:rPr>
        <w:t>admission in the subsequent academic year.</w:t>
      </w:r>
    </w:p>
    <w:p w:rsidR="00B8463F" w:rsidRDefault="00B8463F">
      <w:pPr>
        <w:spacing w:line="276" w:lineRule="auto"/>
      </w:pPr>
    </w:p>
    <w:p w:rsidR="00B8463F" w:rsidRDefault="007C3EE4">
      <w:pPr>
        <w:rPr>
          <w:sz w:val="24"/>
          <w:szCs w:val="24"/>
        </w:rPr>
      </w:pPr>
      <w:r>
        <w:rPr>
          <w:sz w:val="24"/>
          <w:szCs w:val="24"/>
        </w:rPr>
        <w:t>Admitted students may choose to move to alternate status in the year they are admitted without penalty prior to the start of classes.</w:t>
      </w:r>
    </w:p>
    <w:p w:rsidR="00B8463F" w:rsidRDefault="007C3EE4">
      <w:pPr>
        <w:rPr>
          <w:sz w:val="31"/>
          <w:szCs w:val="31"/>
        </w:rPr>
      </w:pPr>
      <w:r>
        <w:lastRenderedPageBreak/>
        <w:br w:type="page"/>
      </w:r>
    </w:p>
    <w:p w:rsidR="00B8463F" w:rsidRDefault="007C3EE4">
      <w:pPr>
        <w:pStyle w:val="Heading4"/>
        <w:jc w:val="center"/>
      </w:pPr>
      <w:bookmarkStart w:id="25" w:name="bookmark=id.3whwml4" w:colFirst="0" w:colLast="0"/>
      <w:bookmarkEnd w:id="25"/>
      <w:r>
        <w:lastRenderedPageBreak/>
        <w:t>Waiting List</w:t>
      </w:r>
    </w:p>
    <w:p w:rsidR="00B8463F" w:rsidRDefault="00B8463F">
      <w:pPr>
        <w:pBdr>
          <w:top w:val="nil"/>
          <w:left w:val="nil"/>
          <w:bottom w:val="nil"/>
          <w:right w:val="nil"/>
          <w:between w:val="nil"/>
        </w:pBdr>
        <w:spacing w:before="4"/>
        <w:rPr>
          <w:b/>
          <w:color w:val="000000"/>
          <w:sz w:val="16"/>
          <w:szCs w:val="16"/>
        </w:rPr>
      </w:pPr>
    </w:p>
    <w:p w:rsidR="00B8463F" w:rsidRDefault="007C3EE4">
      <w:pPr>
        <w:rPr>
          <w:sz w:val="24"/>
          <w:szCs w:val="24"/>
        </w:rPr>
      </w:pPr>
      <w:r>
        <w:rPr>
          <w:sz w:val="24"/>
          <w:szCs w:val="24"/>
        </w:rPr>
        <w:t>If there are more eligible candidates than there are spaces av</w:t>
      </w:r>
      <w:r>
        <w:rPr>
          <w:sz w:val="24"/>
          <w:szCs w:val="24"/>
        </w:rPr>
        <w:t>ailable, a waiting list will be developed.</w:t>
      </w:r>
    </w:p>
    <w:p w:rsidR="00B8463F" w:rsidRDefault="00B8463F">
      <w:pPr>
        <w:rPr>
          <w:sz w:val="24"/>
          <w:szCs w:val="24"/>
        </w:rPr>
      </w:pPr>
    </w:p>
    <w:p w:rsidR="00B8463F" w:rsidRDefault="007C3EE4">
      <w:pPr>
        <w:rPr>
          <w:sz w:val="24"/>
          <w:szCs w:val="24"/>
        </w:rPr>
      </w:pPr>
      <w:r>
        <w:rPr>
          <w:sz w:val="24"/>
          <w:szCs w:val="24"/>
        </w:rPr>
        <w:t>Candidates who are not selected in the year of their initial application, but wish to be considered for screening the next year must reapply by completing a re-application form with the Office of Health Professio</w:t>
      </w:r>
      <w:r>
        <w:rPr>
          <w:sz w:val="24"/>
          <w:szCs w:val="24"/>
        </w:rPr>
        <w:t>ns and update their “Application and Progression Plan” with the Health Careers Advisor by March 1. The re-application form will be mailed in the month of January to the address listed on the prior application.</w:t>
      </w:r>
    </w:p>
    <w:p w:rsidR="00B8463F" w:rsidRDefault="00B8463F">
      <w:pPr>
        <w:rPr>
          <w:sz w:val="24"/>
          <w:szCs w:val="24"/>
        </w:rPr>
      </w:pPr>
    </w:p>
    <w:p w:rsidR="00B8463F" w:rsidRDefault="007C3EE4">
      <w:pPr>
        <w:rPr>
          <w:sz w:val="24"/>
          <w:szCs w:val="24"/>
        </w:rPr>
      </w:pPr>
      <w:r>
        <w:rPr>
          <w:sz w:val="24"/>
          <w:szCs w:val="24"/>
        </w:rPr>
        <w:t>Recommendation forms received with the initia</w:t>
      </w:r>
      <w:r>
        <w:rPr>
          <w:sz w:val="24"/>
          <w:szCs w:val="24"/>
        </w:rPr>
        <w:t>l “Application” may be used for the second screening. Completed recommendation forms will not be used for any more than two consecutive application cycles.</w:t>
      </w:r>
    </w:p>
    <w:p w:rsidR="00B8463F" w:rsidRDefault="00B8463F">
      <w:pPr>
        <w:rPr>
          <w:sz w:val="24"/>
          <w:szCs w:val="24"/>
        </w:rPr>
      </w:pPr>
    </w:p>
    <w:p w:rsidR="00B8463F" w:rsidRDefault="007C3EE4">
      <w:pPr>
        <w:rPr>
          <w:sz w:val="24"/>
          <w:szCs w:val="24"/>
        </w:rPr>
      </w:pPr>
      <w:r>
        <w:rPr>
          <w:sz w:val="24"/>
          <w:szCs w:val="24"/>
        </w:rPr>
        <w:t>Candidates who are reapplying must meet the admission criteria for that year.</w:t>
      </w:r>
    </w:p>
    <w:p w:rsidR="00B8463F" w:rsidRDefault="00B8463F">
      <w:pPr>
        <w:pBdr>
          <w:top w:val="nil"/>
          <w:left w:val="nil"/>
          <w:bottom w:val="nil"/>
          <w:right w:val="nil"/>
          <w:between w:val="nil"/>
        </w:pBdr>
        <w:spacing w:before="8"/>
        <w:rPr>
          <w:color w:val="000000"/>
          <w:sz w:val="20"/>
          <w:szCs w:val="20"/>
        </w:rPr>
      </w:pPr>
    </w:p>
    <w:p w:rsidR="00B8463F" w:rsidRDefault="00B8463F">
      <w:pPr>
        <w:pBdr>
          <w:top w:val="nil"/>
          <w:left w:val="nil"/>
          <w:bottom w:val="nil"/>
          <w:right w:val="nil"/>
          <w:between w:val="nil"/>
        </w:pBdr>
        <w:spacing w:before="8"/>
        <w:rPr>
          <w:color w:val="000000"/>
          <w:sz w:val="20"/>
          <w:szCs w:val="20"/>
        </w:rPr>
      </w:pPr>
    </w:p>
    <w:p w:rsidR="00B8463F" w:rsidRDefault="00B8463F">
      <w:pPr>
        <w:pBdr>
          <w:top w:val="nil"/>
          <w:left w:val="nil"/>
          <w:bottom w:val="nil"/>
          <w:right w:val="nil"/>
          <w:between w:val="nil"/>
        </w:pBdr>
        <w:spacing w:before="8"/>
        <w:rPr>
          <w:color w:val="000000"/>
          <w:sz w:val="20"/>
          <w:szCs w:val="20"/>
        </w:rPr>
      </w:pPr>
    </w:p>
    <w:p w:rsidR="00B8463F" w:rsidRDefault="007C3EE4">
      <w:pPr>
        <w:pStyle w:val="Heading2"/>
        <w:ind w:firstLine="1440"/>
      </w:pPr>
      <w:bookmarkStart w:id="26" w:name="_heading=h.2bn6wsx" w:colFirst="0" w:colLast="0"/>
      <w:bookmarkEnd w:id="26"/>
      <w:r>
        <w:t>ASSOCIATE DEGREE NURSING PROGRAM</w:t>
      </w:r>
    </w:p>
    <w:p w:rsidR="00B8463F" w:rsidRDefault="00B8463F">
      <w:pPr>
        <w:pBdr>
          <w:top w:val="nil"/>
          <w:left w:val="nil"/>
          <w:bottom w:val="nil"/>
          <w:right w:val="nil"/>
          <w:between w:val="nil"/>
        </w:pBdr>
        <w:spacing w:before="8"/>
        <w:rPr>
          <w:b/>
          <w:color w:val="000000"/>
          <w:sz w:val="24"/>
          <w:szCs w:val="24"/>
        </w:rPr>
      </w:pPr>
    </w:p>
    <w:p w:rsidR="00B8463F" w:rsidRDefault="007C3EE4">
      <w:pPr>
        <w:rPr>
          <w:sz w:val="24"/>
          <w:szCs w:val="24"/>
        </w:rPr>
      </w:pPr>
      <w:r>
        <w:rPr>
          <w:sz w:val="24"/>
          <w:szCs w:val="24"/>
        </w:rPr>
        <w:t>The graduate of this program is eligible to take the National Council Licensure Examination (NCLEX) for Registered Nurses (RN). She/he will have acquired the skills needed to give patient care as an entry-level practitione</w:t>
      </w:r>
      <w:r>
        <w:rPr>
          <w:sz w:val="24"/>
          <w:szCs w:val="24"/>
        </w:rPr>
        <w:t>r of professional nursing.</w:t>
      </w:r>
    </w:p>
    <w:p w:rsidR="00B8463F" w:rsidRDefault="00B8463F">
      <w:pPr>
        <w:rPr>
          <w:sz w:val="24"/>
          <w:szCs w:val="24"/>
        </w:rPr>
      </w:pPr>
    </w:p>
    <w:p w:rsidR="00B8463F" w:rsidRDefault="007C3EE4">
      <w:pPr>
        <w:rPr>
          <w:sz w:val="24"/>
          <w:szCs w:val="24"/>
        </w:rPr>
      </w:pPr>
      <w:r>
        <w:rPr>
          <w:sz w:val="24"/>
          <w:szCs w:val="24"/>
        </w:rPr>
        <w:t>The number of students that can be admitted to the Associate Degree Nursing Program is limited. Therefore, a selection procedure is used to identify the candidates who are the most academically prepared.</w:t>
      </w:r>
    </w:p>
    <w:p w:rsidR="00B8463F" w:rsidRDefault="00B8463F">
      <w:pPr>
        <w:rPr>
          <w:sz w:val="24"/>
          <w:szCs w:val="24"/>
        </w:rPr>
      </w:pPr>
    </w:p>
    <w:p w:rsidR="00B8463F" w:rsidRDefault="007C3EE4">
      <w:pPr>
        <w:jc w:val="center"/>
        <w:rPr>
          <w:b/>
          <w:sz w:val="24"/>
          <w:szCs w:val="24"/>
        </w:rPr>
      </w:pPr>
      <w:r>
        <w:rPr>
          <w:b/>
          <w:sz w:val="24"/>
          <w:szCs w:val="24"/>
        </w:rPr>
        <w:t>Minimum Selection Requi</w:t>
      </w:r>
      <w:r>
        <w:rPr>
          <w:b/>
          <w:sz w:val="24"/>
          <w:szCs w:val="24"/>
        </w:rPr>
        <w:t>rements</w:t>
      </w:r>
    </w:p>
    <w:p w:rsidR="00B8463F" w:rsidRDefault="00B8463F">
      <w:pPr>
        <w:jc w:val="center"/>
        <w:rPr>
          <w:b/>
          <w:sz w:val="24"/>
          <w:szCs w:val="24"/>
        </w:rPr>
      </w:pPr>
    </w:p>
    <w:p w:rsidR="00B8463F" w:rsidRDefault="007C3EE4">
      <w:pPr>
        <w:rPr>
          <w:sz w:val="24"/>
          <w:szCs w:val="24"/>
        </w:rPr>
      </w:pPr>
      <w:r>
        <w:rPr>
          <w:sz w:val="24"/>
          <w:szCs w:val="24"/>
        </w:rPr>
        <w:t>Before an applicant will be considered for admission to the ADN program, the following activities must be completed. Please note: High school coursework used to fulfill requirements must be completed within 5 years of application to the program (i</w:t>
      </w:r>
      <w:r>
        <w:rPr>
          <w:sz w:val="24"/>
          <w:szCs w:val="24"/>
        </w:rPr>
        <w:t>ncluding re-application). This means the year the last course was completed, not the high school graduation date.</w:t>
      </w:r>
    </w:p>
    <w:p w:rsidR="00B8463F" w:rsidRDefault="00B8463F">
      <w:pPr>
        <w:rPr>
          <w:sz w:val="24"/>
          <w:szCs w:val="24"/>
        </w:rPr>
      </w:pPr>
    </w:p>
    <w:p w:rsidR="00B8463F" w:rsidRDefault="007C3EE4">
      <w:pPr>
        <w:jc w:val="center"/>
        <w:rPr>
          <w:b/>
          <w:sz w:val="24"/>
          <w:szCs w:val="24"/>
        </w:rPr>
      </w:pPr>
      <w:r>
        <w:rPr>
          <w:b/>
          <w:sz w:val="24"/>
          <w:szCs w:val="24"/>
        </w:rPr>
        <w:t>Complete SVCC General Admission Requirements.</w:t>
      </w:r>
    </w:p>
    <w:p w:rsidR="00B8463F" w:rsidRDefault="00B8463F">
      <w:pPr>
        <w:rPr>
          <w:b/>
          <w:sz w:val="24"/>
          <w:szCs w:val="24"/>
        </w:rPr>
      </w:pPr>
    </w:p>
    <w:p w:rsidR="00B8463F" w:rsidRDefault="007C3EE4">
      <w:pPr>
        <w:numPr>
          <w:ilvl w:val="0"/>
          <w:numId w:val="38"/>
        </w:numPr>
        <w:pBdr>
          <w:top w:val="nil"/>
          <w:left w:val="nil"/>
          <w:bottom w:val="nil"/>
          <w:right w:val="nil"/>
          <w:between w:val="nil"/>
        </w:pBdr>
        <w:rPr>
          <w:color w:val="000000"/>
          <w:sz w:val="24"/>
          <w:szCs w:val="24"/>
        </w:rPr>
      </w:pPr>
      <w:r>
        <w:rPr>
          <w:color w:val="000000"/>
          <w:sz w:val="24"/>
          <w:szCs w:val="24"/>
        </w:rPr>
        <w:t>Certificate or Licensure requirements:</w:t>
      </w:r>
    </w:p>
    <w:p w:rsidR="00B8463F" w:rsidRDefault="007C3EE4">
      <w:pPr>
        <w:numPr>
          <w:ilvl w:val="0"/>
          <w:numId w:val="38"/>
        </w:numPr>
        <w:pBdr>
          <w:top w:val="nil"/>
          <w:left w:val="nil"/>
          <w:bottom w:val="nil"/>
          <w:right w:val="nil"/>
          <w:between w:val="nil"/>
        </w:pBdr>
        <w:rPr>
          <w:color w:val="000000"/>
          <w:sz w:val="24"/>
          <w:szCs w:val="24"/>
        </w:rPr>
      </w:pPr>
      <w:r>
        <w:rPr>
          <w:color w:val="000000"/>
          <w:sz w:val="24"/>
          <w:szCs w:val="24"/>
        </w:rPr>
        <w:t>Active CNA certificate on file with the IDPH with verification of work history or documentation of successful completion of a state approved CNA program OR NRS 121 within the last two (2) years. Verification of passage of the certification exam is required</w:t>
      </w:r>
      <w:r>
        <w:rPr>
          <w:color w:val="000000"/>
          <w:sz w:val="24"/>
          <w:szCs w:val="24"/>
        </w:rPr>
        <w:t>, will be provisional.</w:t>
      </w:r>
    </w:p>
    <w:p w:rsidR="00B8463F" w:rsidRDefault="007C3EE4">
      <w:pPr>
        <w:numPr>
          <w:ilvl w:val="0"/>
          <w:numId w:val="38"/>
        </w:numPr>
        <w:pBdr>
          <w:top w:val="nil"/>
          <w:left w:val="nil"/>
          <w:bottom w:val="nil"/>
          <w:right w:val="nil"/>
          <w:between w:val="nil"/>
        </w:pBdr>
        <w:rPr>
          <w:color w:val="000000"/>
          <w:sz w:val="24"/>
          <w:szCs w:val="24"/>
        </w:rPr>
      </w:pPr>
      <w:r>
        <w:rPr>
          <w:color w:val="000000"/>
          <w:sz w:val="24"/>
          <w:szCs w:val="24"/>
        </w:rPr>
        <w:t>Active CNA Certification on file with the IDPH. If certification achieved greater that two –year previously with no work history, successful completion of NRS 121 is required.</w:t>
      </w:r>
    </w:p>
    <w:p w:rsidR="00B8463F" w:rsidRDefault="007C3EE4">
      <w:pPr>
        <w:numPr>
          <w:ilvl w:val="0"/>
          <w:numId w:val="38"/>
        </w:numPr>
        <w:pBdr>
          <w:top w:val="nil"/>
          <w:left w:val="nil"/>
          <w:bottom w:val="nil"/>
          <w:right w:val="nil"/>
          <w:between w:val="nil"/>
        </w:pBdr>
        <w:rPr>
          <w:color w:val="000000"/>
          <w:sz w:val="24"/>
          <w:szCs w:val="24"/>
        </w:rPr>
      </w:pPr>
      <w:r>
        <w:rPr>
          <w:color w:val="000000"/>
          <w:sz w:val="24"/>
          <w:szCs w:val="24"/>
        </w:rPr>
        <w:lastRenderedPageBreak/>
        <w:t>CNA work history verification can be documented via tax r</w:t>
      </w:r>
      <w:r>
        <w:rPr>
          <w:color w:val="000000"/>
          <w:sz w:val="24"/>
          <w:szCs w:val="24"/>
        </w:rPr>
        <w:t>ecords, payment stub, IDPH registry (if clinical updates are present), or a letter from the employer.</w:t>
      </w:r>
    </w:p>
    <w:p w:rsidR="00B8463F" w:rsidRDefault="007C3EE4">
      <w:pPr>
        <w:numPr>
          <w:ilvl w:val="0"/>
          <w:numId w:val="38"/>
        </w:numPr>
        <w:pBdr>
          <w:top w:val="nil"/>
          <w:left w:val="nil"/>
          <w:bottom w:val="nil"/>
          <w:right w:val="nil"/>
          <w:between w:val="nil"/>
        </w:pBdr>
        <w:rPr>
          <w:color w:val="000000"/>
          <w:sz w:val="24"/>
          <w:szCs w:val="24"/>
        </w:rPr>
      </w:pPr>
      <w:r>
        <w:rPr>
          <w:color w:val="000000"/>
          <w:sz w:val="24"/>
          <w:szCs w:val="24"/>
        </w:rPr>
        <w:t>Advanced Placement students - LPN license is applicable for this requirement.</w:t>
      </w:r>
    </w:p>
    <w:p w:rsidR="00B8463F" w:rsidRDefault="007C3EE4">
      <w:pPr>
        <w:numPr>
          <w:ilvl w:val="0"/>
          <w:numId w:val="38"/>
        </w:numPr>
        <w:pBdr>
          <w:top w:val="nil"/>
          <w:left w:val="nil"/>
          <w:bottom w:val="nil"/>
          <w:right w:val="nil"/>
          <w:between w:val="nil"/>
        </w:pBdr>
        <w:rPr>
          <w:color w:val="000000"/>
          <w:sz w:val="24"/>
          <w:szCs w:val="24"/>
        </w:rPr>
      </w:pPr>
      <w:r>
        <w:rPr>
          <w:color w:val="000000"/>
          <w:sz w:val="24"/>
          <w:szCs w:val="24"/>
        </w:rPr>
        <w:t>Successful completion of the MA program from an accredited school with current state certification and documentation of VOC 121 within the last 2 years.</w:t>
      </w:r>
    </w:p>
    <w:p w:rsidR="00B8463F" w:rsidRDefault="007C3EE4">
      <w:pPr>
        <w:numPr>
          <w:ilvl w:val="0"/>
          <w:numId w:val="38"/>
        </w:numPr>
        <w:pBdr>
          <w:top w:val="nil"/>
          <w:left w:val="nil"/>
          <w:bottom w:val="nil"/>
          <w:right w:val="nil"/>
          <w:between w:val="nil"/>
        </w:pBdr>
        <w:rPr>
          <w:color w:val="000000"/>
          <w:sz w:val="24"/>
          <w:szCs w:val="24"/>
        </w:rPr>
      </w:pPr>
      <w:r>
        <w:rPr>
          <w:color w:val="000000"/>
          <w:sz w:val="24"/>
          <w:szCs w:val="24"/>
        </w:rPr>
        <w:t>Assessment Technologies Inc. (ATI) test score print out for Test of Essential Academic Skills (TEAS).</w:t>
      </w:r>
    </w:p>
    <w:p w:rsidR="00B8463F" w:rsidRDefault="00B8463F">
      <w:pPr>
        <w:rPr>
          <w:sz w:val="24"/>
          <w:szCs w:val="24"/>
        </w:rPr>
      </w:pPr>
    </w:p>
    <w:p w:rsidR="00B8463F" w:rsidRDefault="007C3EE4">
      <w:pPr>
        <w:ind w:left="720"/>
        <w:rPr>
          <w:b/>
          <w:sz w:val="24"/>
          <w:szCs w:val="24"/>
        </w:rPr>
      </w:pPr>
      <w:r>
        <w:rPr>
          <w:b/>
          <w:sz w:val="24"/>
          <w:szCs w:val="24"/>
        </w:rPr>
        <w:t>TEAS score is valid for 3 years.</w:t>
      </w:r>
    </w:p>
    <w:p w:rsidR="00B8463F" w:rsidRDefault="00B8463F">
      <w:pPr>
        <w:pBdr>
          <w:top w:val="nil"/>
          <w:left w:val="nil"/>
          <w:bottom w:val="nil"/>
          <w:right w:val="nil"/>
          <w:between w:val="nil"/>
        </w:pBdr>
        <w:spacing w:before="3"/>
        <w:rPr>
          <w:b/>
          <w:color w:val="000000"/>
          <w:sz w:val="24"/>
          <w:szCs w:val="24"/>
        </w:rPr>
      </w:pPr>
    </w:p>
    <w:p w:rsidR="00B8463F" w:rsidRDefault="007C3EE4">
      <w:pPr>
        <w:ind w:left="720"/>
        <w:rPr>
          <w:b/>
          <w:sz w:val="24"/>
          <w:szCs w:val="24"/>
        </w:rPr>
      </w:pPr>
      <w:r>
        <w:rPr>
          <w:sz w:val="24"/>
          <w:szCs w:val="24"/>
        </w:rPr>
        <w:t xml:space="preserve">TEAS scoring will result in the following admission placement options </w:t>
      </w:r>
      <w:r>
        <w:rPr>
          <w:b/>
          <w:sz w:val="24"/>
          <w:szCs w:val="24"/>
          <w:u w:val="single"/>
        </w:rPr>
        <w:t>when all</w:t>
      </w:r>
      <w:r>
        <w:rPr>
          <w:b/>
          <w:sz w:val="24"/>
          <w:szCs w:val="24"/>
        </w:rPr>
        <w:t xml:space="preserve"> </w:t>
      </w:r>
      <w:r>
        <w:rPr>
          <w:b/>
          <w:sz w:val="24"/>
          <w:szCs w:val="24"/>
          <w:u w:val="single"/>
        </w:rPr>
        <w:t>other admission criteria have also been met:</w:t>
      </w:r>
    </w:p>
    <w:p w:rsidR="00B8463F" w:rsidRDefault="00B8463F">
      <w:pPr>
        <w:rPr>
          <w:b/>
          <w:sz w:val="24"/>
          <w:szCs w:val="24"/>
        </w:rPr>
      </w:pPr>
    </w:p>
    <w:p w:rsidR="00B8463F" w:rsidRDefault="007C3EE4">
      <w:pPr>
        <w:numPr>
          <w:ilvl w:val="0"/>
          <w:numId w:val="39"/>
        </w:numPr>
        <w:pBdr>
          <w:top w:val="nil"/>
          <w:left w:val="nil"/>
          <w:bottom w:val="nil"/>
          <w:right w:val="nil"/>
          <w:between w:val="nil"/>
        </w:pBdr>
        <w:rPr>
          <w:color w:val="000000"/>
          <w:sz w:val="24"/>
          <w:szCs w:val="24"/>
        </w:rPr>
      </w:pPr>
      <w:r>
        <w:rPr>
          <w:b/>
          <w:color w:val="000000"/>
          <w:sz w:val="24"/>
          <w:szCs w:val="24"/>
        </w:rPr>
        <w:t xml:space="preserve">78% or greater </w:t>
      </w:r>
      <w:r>
        <w:rPr>
          <w:color w:val="000000"/>
          <w:sz w:val="24"/>
          <w:szCs w:val="24"/>
        </w:rPr>
        <w:t xml:space="preserve">composite score earns priority admission. Applicants in this category will secure </w:t>
      </w:r>
      <w:r>
        <w:rPr>
          <w:color w:val="000000"/>
          <w:sz w:val="24"/>
          <w:szCs w:val="24"/>
        </w:rPr>
        <w:t>admission first.</w:t>
      </w:r>
    </w:p>
    <w:p w:rsidR="00B8463F" w:rsidRDefault="00B8463F">
      <w:pPr>
        <w:rPr>
          <w:sz w:val="24"/>
          <w:szCs w:val="24"/>
        </w:rPr>
      </w:pPr>
    </w:p>
    <w:p w:rsidR="00B8463F" w:rsidRDefault="007C3EE4">
      <w:pPr>
        <w:numPr>
          <w:ilvl w:val="0"/>
          <w:numId w:val="39"/>
        </w:numPr>
        <w:pBdr>
          <w:top w:val="nil"/>
          <w:left w:val="nil"/>
          <w:bottom w:val="nil"/>
          <w:right w:val="nil"/>
          <w:between w:val="nil"/>
        </w:pBdr>
        <w:rPr>
          <w:color w:val="000000"/>
          <w:sz w:val="24"/>
          <w:szCs w:val="24"/>
        </w:rPr>
      </w:pPr>
      <w:r>
        <w:rPr>
          <w:b/>
          <w:color w:val="000000"/>
          <w:sz w:val="24"/>
          <w:szCs w:val="24"/>
        </w:rPr>
        <w:t xml:space="preserve">70 – 77.9% </w:t>
      </w:r>
      <w:r>
        <w:rPr>
          <w:color w:val="000000"/>
          <w:sz w:val="24"/>
          <w:szCs w:val="24"/>
        </w:rPr>
        <w:t>composite score earns reserved admission. Applicants in this category will secure admission second if seats remain available.</w:t>
      </w:r>
    </w:p>
    <w:p w:rsidR="00B8463F" w:rsidRDefault="00B8463F">
      <w:pPr>
        <w:rPr>
          <w:sz w:val="24"/>
          <w:szCs w:val="24"/>
        </w:rPr>
      </w:pPr>
    </w:p>
    <w:p w:rsidR="00B8463F" w:rsidRDefault="007C3EE4">
      <w:pPr>
        <w:numPr>
          <w:ilvl w:val="0"/>
          <w:numId w:val="39"/>
        </w:numPr>
        <w:pBdr>
          <w:top w:val="nil"/>
          <w:left w:val="nil"/>
          <w:bottom w:val="nil"/>
          <w:right w:val="nil"/>
          <w:between w:val="nil"/>
        </w:pBdr>
        <w:rPr>
          <w:color w:val="000000"/>
          <w:sz w:val="24"/>
          <w:szCs w:val="24"/>
        </w:rPr>
      </w:pPr>
      <w:r>
        <w:rPr>
          <w:b/>
          <w:color w:val="000000"/>
          <w:sz w:val="24"/>
          <w:szCs w:val="24"/>
        </w:rPr>
        <w:t xml:space="preserve">Below 70% </w:t>
      </w:r>
      <w:r>
        <w:rPr>
          <w:color w:val="000000"/>
          <w:sz w:val="24"/>
          <w:szCs w:val="24"/>
        </w:rPr>
        <w:t>composite score earns general admission. Applicants in this category will secure admission</w:t>
      </w:r>
      <w:r>
        <w:rPr>
          <w:color w:val="000000"/>
          <w:sz w:val="24"/>
          <w:szCs w:val="24"/>
        </w:rPr>
        <w:t xml:space="preserve"> third if seats remain available.</w:t>
      </w:r>
    </w:p>
    <w:p w:rsidR="00B8463F" w:rsidRDefault="00B8463F">
      <w:pPr>
        <w:rPr>
          <w:sz w:val="24"/>
          <w:szCs w:val="24"/>
        </w:rPr>
      </w:pPr>
    </w:p>
    <w:p w:rsidR="00B8463F" w:rsidRDefault="00B8463F">
      <w:pPr>
        <w:rPr>
          <w:sz w:val="24"/>
          <w:szCs w:val="24"/>
        </w:rPr>
      </w:pPr>
    </w:p>
    <w:p w:rsidR="00B8463F" w:rsidRDefault="007C3EE4">
      <w:pPr>
        <w:numPr>
          <w:ilvl w:val="0"/>
          <w:numId w:val="9"/>
        </w:numPr>
        <w:pBdr>
          <w:top w:val="nil"/>
          <w:left w:val="nil"/>
          <w:bottom w:val="nil"/>
          <w:right w:val="nil"/>
          <w:between w:val="nil"/>
        </w:pBdr>
        <w:tabs>
          <w:tab w:val="left" w:pos="1855"/>
          <w:tab w:val="left" w:pos="1856"/>
        </w:tabs>
        <w:rPr>
          <w:color w:val="000000"/>
          <w:sz w:val="24"/>
          <w:szCs w:val="24"/>
        </w:rPr>
      </w:pPr>
      <w:r>
        <w:rPr>
          <w:color w:val="000000"/>
          <w:sz w:val="24"/>
          <w:szCs w:val="24"/>
        </w:rPr>
        <w:t>Satisfy all of the following academic criteria: ENG, MAT, CHE, BIO</w:t>
      </w:r>
    </w:p>
    <w:p w:rsidR="00B8463F" w:rsidRDefault="007C3EE4">
      <w:pPr>
        <w:rPr>
          <w:sz w:val="24"/>
          <w:szCs w:val="24"/>
        </w:rPr>
      </w:pPr>
      <w:r>
        <w:br w:type="page"/>
      </w:r>
    </w:p>
    <w:p w:rsidR="00B8463F" w:rsidRDefault="007C3EE4">
      <w:pPr>
        <w:pStyle w:val="Heading2"/>
        <w:spacing w:before="79"/>
        <w:ind w:right="3148" w:firstLine="1440"/>
        <w:jc w:val="center"/>
      </w:pPr>
      <w:bookmarkStart w:id="27" w:name="bookmark=id.qsh70q" w:colFirst="0" w:colLast="0"/>
      <w:bookmarkStart w:id="28" w:name="_heading=h.3as4poj" w:colFirst="0" w:colLast="0"/>
      <w:bookmarkEnd w:id="27"/>
      <w:bookmarkEnd w:id="28"/>
      <w:r>
        <w:rPr>
          <w:u w:val="single"/>
        </w:rPr>
        <w:lastRenderedPageBreak/>
        <w:t>Admission Procedure</w:t>
      </w:r>
    </w:p>
    <w:p w:rsidR="00B8463F" w:rsidRDefault="00B8463F">
      <w:pPr>
        <w:pBdr>
          <w:top w:val="nil"/>
          <w:left w:val="nil"/>
          <w:bottom w:val="nil"/>
          <w:right w:val="nil"/>
          <w:between w:val="nil"/>
        </w:pBdr>
        <w:spacing w:before="3"/>
        <w:rPr>
          <w:b/>
          <w:color w:val="000000"/>
          <w:sz w:val="16"/>
          <w:szCs w:val="16"/>
        </w:rPr>
      </w:pPr>
    </w:p>
    <w:p w:rsidR="00B8463F" w:rsidRDefault="007C3EE4">
      <w:pPr>
        <w:rPr>
          <w:sz w:val="24"/>
          <w:szCs w:val="24"/>
        </w:rPr>
      </w:pPr>
      <w:r>
        <w:rPr>
          <w:b/>
          <w:sz w:val="24"/>
          <w:szCs w:val="24"/>
        </w:rPr>
        <w:t xml:space="preserve">ENGLISH LANGUAGE ARTS </w:t>
      </w:r>
      <w:r>
        <w:rPr>
          <w:sz w:val="24"/>
          <w:szCs w:val="24"/>
        </w:rPr>
        <w:t>(ONE of the following criteria must be met. Applicants are encouraged to complete higher-level English courses without risk to admission being earned.)</w:t>
      </w:r>
    </w:p>
    <w:p w:rsidR="00B8463F" w:rsidRDefault="00B8463F">
      <w:pPr>
        <w:rPr>
          <w:sz w:val="24"/>
          <w:szCs w:val="24"/>
        </w:rPr>
      </w:pPr>
    </w:p>
    <w:p w:rsidR="00B8463F" w:rsidRDefault="007C3EE4">
      <w:pPr>
        <w:numPr>
          <w:ilvl w:val="0"/>
          <w:numId w:val="21"/>
        </w:numPr>
        <w:pBdr>
          <w:top w:val="nil"/>
          <w:left w:val="nil"/>
          <w:bottom w:val="nil"/>
          <w:right w:val="nil"/>
          <w:between w:val="nil"/>
        </w:pBdr>
        <w:rPr>
          <w:color w:val="000000"/>
          <w:sz w:val="24"/>
          <w:szCs w:val="24"/>
        </w:rPr>
      </w:pPr>
      <w:r>
        <w:rPr>
          <w:color w:val="000000"/>
          <w:sz w:val="24"/>
          <w:szCs w:val="24"/>
        </w:rPr>
        <w:t>SVCC placement test/ ACT/SAT</w:t>
      </w:r>
    </w:p>
    <w:p w:rsidR="00B8463F" w:rsidRDefault="00B8463F">
      <w:pPr>
        <w:rPr>
          <w:sz w:val="24"/>
          <w:szCs w:val="24"/>
        </w:rPr>
      </w:pPr>
    </w:p>
    <w:p w:rsidR="00B8463F" w:rsidRDefault="007C3EE4">
      <w:pPr>
        <w:numPr>
          <w:ilvl w:val="0"/>
          <w:numId w:val="21"/>
        </w:numPr>
        <w:pBdr>
          <w:top w:val="nil"/>
          <w:left w:val="nil"/>
          <w:bottom w:val="nil"/>
          <w:right w:val="nil"/>
          <w:between w:val="nil"/>
        </w:pBdr>
        <w:rPr>
          <w:color w:val="000000"/>
          <w:sz w:val="24"/>
          <w:szCs w:val="24"/>
        </w:rPr>
      </w:pPr>
      <w:r>
        <w:rPr>
          <w:color w:val="000000"/>
          <w:sz w:val="24"/>
          <w:szCs w:val="24"/>
        </w:rPr>
        <w:t>Satisfactory completion of ELA 099 or higher with a “C” or better.</w:t>
      </w:r>
    </w:p>
    <w:p w:rsidR="00B8463F" w:rsidRDefault="00B8463F">
      <w:pPr>
        <w:rPr>
          <w:sz w:val="24"/>
          <w:szCs w:val="24"/>
        </w:rPr>
      </w:pPr>
    </w:p>
    <w:p w:rsidR="00B8463F" w:rsidRDefault="007C3EE4">
      <w:pPr>
        <w:numPr>
          <w:ilvl w:val="0"/>
          <w:numId w:val="21"/>
        </w:numPr>
        <w:pBdr>
          <w:top w:val="nil"/>
          <w:left w:val="nil"/>
          <w:bottom w:val="nil"/>
          <w:right w:val="nil"/>
          <w:between w:val="nil"/>
        </w:pBdr>
        <w:rPr>
          <w:color w:val="000000"/>
          <w:sz w:val="24"/>
          <w:szCs w:val="24"/>
        </w:rPr>
      </w:pPr>
      <w:r>
        <w:rPr>
          <w:color w:val="000000"/>
          <w:sz w:val="24"/>
          <w:szCs w:val="24"/>
        </w:rPr>
        <w:t>Completion of ENG 101 with a grade of “C” or higher</w:t>
      </w:r>
    </w:p>
    <w:p w:rsidR="00B8463F" w:rsidRDefault="00B8463F">
      <w:pPr>
        <w:rPr>
          <w:sz w:val="24"/>
          <w:szCs w:val="24"/>
        </w:rPr>
      </w:pPr>
    </w:p>
    <w:p w:rsidR="00B8463F" w:rsidRDefault="007C3EE4">
      <w:pPr>
        <w:rPr>
          <w:sz w:val="24"/>
          <w:szCs w:val="24"/>
        </w:rPr>
      </w:pPr>
      <w:r>
        <w:rPr>
          <w:b/>
          <w:sz w:val="24"/>
          <w:szCs w:val="24"/>
        </w:rPr>
        <w:t xml:space="preserve">MATHEMATICS </w:t>
      </w:r>
      <w:r>
        <w:rPr>
          <w:sz w:val="24"/>
          <w:szCs w:val="24"/>
        </w:rPr>
        <w:t>(ONE of the following criteria must be met. The highest-level point standard achieved will be utilized. Applicants are encouraged to complete higher- level math courses without risk to points</w:t>
      </w:r>
      <w:r>
        <w:rPr>
          <w:sz w:val="24"/>
          <w:szCs w:val="24"/>
        </w:rPr>
        <w:t xml:space="preserve"> earned.)</w:t>
      </w:r>
    </w:p>
    <w:p w:rsidR="00B8463F" w:rsidRDefault="00B8463F">
      <w:pPr>
        <w:rPr>
          <w:sz w:val="24"/>
          <w:szCs w:val="24"/>
        </w:rPr>
      </w:pPr>
    </w:p>
    <w:p w:rsidR="00B8463F" w:rsidRDefault="007C3EE4">
      <w:pPr>
        <w:numPr>
          <w:ilvl w:val="0"/>
          <w:numId w:val="23"/>
        </w:numPr>
        <w:pBdr>
          <w:top w:val="nil"/>
          <w:left w:val="nil"/>
          <w:bottom w:val="nil"/>
          <w:right w:val="nil"/>
          <w:between w:val="nil"/>
        </w:pBdr>
        <w:rPr>
          <w:color w:val="000000"/>
          <w:sz w:val="24"/>
          <w:szCs w:val="24"/>
        </w:rPr>
      </w:pPr>
      <w:r>
        <w:rPr>
          <w:color w:val="000000"/>
          <w:sz w:val="24"/>
          <w:szCs w:val="24"/>
        </w:rPr>
        <w:t>Algebra 2 or MATH 3 with a “C” or better within the last five years of when the course was taken.</w:t>
      </w:r>
    </w:p>
    <w:p w:rsidR="00B8463F" w:rsidRDefault="00B8463F">
      <w:pPr>
        <w:rPr>
          <w:sz w:val="24"/>
          <w:szCs w:val="24"/>
        </w:rPr>
      </w:pPr>
    </w:p>
    <w:p w:rsidR="00B8463F" w:rsidRDefault="007C3EE4">
      <w:pPr>
        <w:numPr>
          <w:ilvl w:val="0"/>
          <w:numId w:val="23"/>
        </w:numPr>
        <w:pBdr>
          <w:top w:val="nil"/>
          <w:left w:val="nil"/>
          <w:bottom w:val="nil"/>
          <w:right w:val="nil"/>
          <w:between w:val="nil"/>
        </w:pBdr>
        <w:rPr>
          <w:b/>
          <w:color w:val="000000"/>
          <w:sz w:val="24"/>
          <w:szCs w:val="24"/>
        </w:rPr>
      </w:pPr>
      <w:r>
        <w:rPr>
          <w:color w:val="000000"/>
          <w:sz w:val="24"/>
          <w:szCs w:val="24"/>
        </w:rPr>
        <w:t xml:space="preserve">Completed MAT 081 (intermediate algebra), MAT 078 (Prep Math for Non- STEM Majors), or higher-level math course with a grade of “C” or better. </w:t>
      </w:r>
      <w:r>
        <w:rPr>
          <w:b/>
          <w:color w:val="000000"/>
          <w:sz w:val="24"/>
          <w:szCs w:val="24"/>
        </w:rPr>
        <w:t>Not</w:t>
      </w:r>
      <w:r>
        <w:rPr>
          <w:b/>
          <w:color w:val="000000"/>
          <w:sz w:val="24"/>
          <w:szCs w:val="24"/>
        </w:rPr>
        <w:t>e: MAT 106 is not higher-level math course.</w:t>
      </w:r>
    </w:p>
    <w:p w:rsidR="00B8463F" w:rsidRDefault="00B8463F">
      <w:pPr>
        <w:rPr>
          <w:sz w:val="24"/>
          <w:szCs w:val="24"/>
        </w:rPr>
      </w:pPr>
    </w:p>
    <w:p w:rsidR="00B8463F" w:rsidRDefault="007C3EE4">
      <w:pPr>
        <w:numPr>
          <w:ilvl w:val="0"/>
          <w:numId w:val="23"/>
        </w:numPr>
        <w:pBdr>
          <w:top w:val="nil"/>
          <w:left w:val="nil"/>
          <w:bottom w:val="nil"/>
          <w:right w:val="nil"/>
          <w:between w:val="nil"/>
        </w:pBdr>
        <w:rPr>
          <w:color w:val="000000"/>
          <w:sz w:val="24"/>
          <w:szCs w:val="24"/>
        </w:rPr>
      </w:pPr>
      <w:r>
        <w:rPr>
          <w:color w:val="000000"/>
          <w:sz w:val="24"/>
          <w:szCs w:val="24"/>
        </w:rPr>
        <w:t>Grade of “C” or better in an equivalent course at another college/university.</w:t>
      </w:r>
    </w:p>
    <w:p w:rsidR="00B8463F" w:rsidRDefault="00B8463F">
      <w:pPr>
        <w:rPr>
          <w:sz w:val="24"/>
          <w:szCs w:val="24"/>
        </w:rPr>
      </w:pPr>
    </w:p>
    <w:p w:rsidR="00B8463F" w:rsidRDefault="007C3EE4">
      <w:pPr>
        <w:numPr>
          <w:ilvl w:val="0"/>
          <w:numId w:val="23"/>
        </w:numPr>
        <w:pBdr>
          <w:top w:val="nil"/>
          <w:left w:val="nil"/>
          <w:bottom w:val="nil"/>
          <w:right w:val="nil"/>
          <w:between w:val="nil"/>
        </w:pBdr>
        <w:rPr>
          <w:color w:val="000000"/>
          <w:sz w:val="24"/>
          <w:szCs w:val="24"/>
        </w:rPr>
      </w:pPr>
      <w:r>
        <w:rPr>
          <w:color w:val="000000"/>
          <w:sz w:val="24"/>
          <w:szCs w:val="24"/>
        </w:rPr>
        <w:t>Placed into entry-level transferable college level math (MAT 110/115; 121/240 or higher) utilizing an accepted valid placement measu</w:t>
      </w:r>
      <w:r>
        <w:rPr>
          <w:color w:val="000000"/>
          <w:sz w:val="24"/>
          <w:szCs w:val="24"/>
        </w:rPr>
        <w:t>re.</w:t>
      </w:r>
    </w:p>
    <w:p w:rsidR="00B8463F" w:rsidRDefault="00B8463F">
      <w:pPr>
        <w:rPr>
          <w:sz w:val="24"/>
          <w:szCs w:val="24"/>
        </w:rPr>
      </w:pPr>
    </w:p>
    <w:p w:rsidR="00B8463F" w:rsidRDefault="007C3EE4">
      <w:pPr>
        <w:rPr>
          <w:sz w:val="24"/>
          <w:szCs w:val="24"/>
        </w:rPr>
      </w:pPr>
      <w:r>
        <w:rPr>
          <w:b/>
          <w:sz w:val="24"/>
          <w:szCs w:val="24"/>
        </w:rPr>
        <w:t xml:space="preserve">CHEMISTRY </w:t>
      </w:r>
      <w:r>
        <w:rPr>
          <w:sz w:val="24"/>
          <w:szCs w:val="24"/>
        </w:rPr>
        <w:t>(ONE of the following criteria must be met.)</w:t>
      </w:r>
    </w:p>
    <w:p w:rsidR="00B8463F" w:rsidRDefault="00B8463F">
      <w:pPr>
        <w:rPr>
          <w:sz w:val="24"/>
          <w:szCs w:val="24"/>
        </w:rPr>
      </w:pPr>
    </w:p>
    <w:p w:rsidR="00B8463F" w:rsidRDefault="007C3EE4">
      <w:pPr>
        <w:numPr>
          <w:ilvl w:val="0"/>
          <w:numId w:val="25"/>
        </w:numPr>
        <w:pBdr>
          <w:top w:val="nil"/>
          <w:left w:val="nil"/>
          <w:bottom w:val="nil"/>
          <w:right w:val="nil"/>
          <w:between w:val="nil"/>
        </w:pBdr>
        <w:rPr>
          <w:color w:val="000000"/>
          <w:sz w:val="24"/>
          <w:szCs w:val="24"/>
        </w:rPr>
      </w:pPr>
      <w:r>
        <w:rPr>
          <w:color w:val="000000"/>
          <w:sz w:val="24"/>
          <w:szCs w:val="24"/>
        </w:rPr>
        <w:t>Grade of “C” or better for two semesters (1 year) of high school chemistry within the last 5 years of when the chemistry was taken.</w:t>
      </w:r>
    </w:p>
    <w:p w:rsidR="00B8463F" w:rsidRDefault="00B8463F">
      <w:pPr>
        <w:rPr>
          <w:sz w:val="24"/>
          <w:szCs w:val="24"/>
        </w:rPr>
      </w:pPr>
    </w:p>
    <w:p w:rsidR="00B8463F" w:rsidRDefault="007C3EE4">
      <w:pPr>
        <w:numPr>
          <w:ilvl w:val="0"/>
          <w:numId w:val="25"/>
        </w:numPr>
        <w:pBdr>
          <w:top w:val="nil"/>
          <w:left w:val="nil"/>
          <w:bottom w:val="nil"/>
          <w:right w:val="nil"/>
          <w:between w:val="nil"/>
        </w:pBdr>
        <w:rPr>
          <w:color w:val="000000"/>
          <w:sz w:val="24"/>
          <w:szCs w:val="24"/>
        </w:rPr>
      </w:pPr>
      <w:r>
        <w:rPr>
          <w:color w:val="000000"/>
          <w:sz w:val="24"/>
          <w:szCs w:val="24"/>
        </w:rPr>
        <w:t>Grade of “C” or better in CHE 103, CHE 102, or higher at SVCC. CHE 105 qualifies for higher points.</w:t>
      </w:r>
    </w:p>
    <w:p w:rsidR="00B8463F" w:rsidRDefault="00B8463F">
      <w:pPr>
        <w:rPr>
          <w:sz w:val="24"/>
          <w:szCs w:val="24"/>
        </w:rPr>
      </w:pPr>
    </w:p>
    <w:p w:rsidR="00B8463F" w:rsidRDefault="007C3EE4">
      <w:pPr>
        <w:numPr>
          <w:ilvl w:val="0"/>
          <w:numId w:val="25"/>
        </w:numPr>
        <w:pBdr>
          <w:top w:val="nil"/>
          <w:left w:val="nil"/>
          <w:bottom w:val="nil"/>
          <w:right w:val="nil"/>
          <w:between w:val="nil"/>
        </w:pBdr>
        <w:tabs>
          <w:tab w:val="left" w:pos="2559"/>
          <w:tab w:val="left" w:pos="2560"/>
        </w:tabs>
        <w:spacing w:line="276" w:lineRule="auto"/>
        <w:ind w:right="2924"/>
        <w:rPr>
          <w:color w:val="000000"/>
          <w:sz w:val="24"/>
          <w:szCs w:val="24"/>
        </w:rPr>
      </w:pPr>
      <w:r>
        <w:rPr>
          <w:color w:val="000000"/>
          <w:sz w:val="24"/>
          <w:szCs w:val="24"/>
        </w:rPr>
        <w:t>Grade of “C” or better in an equivalent course at another college/university.</w:t>
      </w:r>
    </w:p>
    <w:p w:rsidR="00B8463F" w:rsidRDefault="007C3EE4">
      <w:pPr>
        <w:rPr>
          <w:sz w:val="24"/>
          <w:szCs w:val="24"/>
        </w:rPr>
      </w:pPr>
      <w:r>
        <w:br w:type="page"/>
      </w:r>
    </w:p>
    <w:p w:rsidR="00B8463F" w:rsidRDefault="007C3EE4">
      <w:pPr>
        <w:rPr>
          <w:sz w:val="24"/>
          <w:szCs w:val="24"/>
        </w:rPr>
      </w:pPr>
      <w:r>
        <w:rPr>
          <w:b/>
          <w:sz w:val="24"/>
          <w:szCs w:val="24"/>
        </w:rPr>
        <w:lastRenderedPageBreak/>
        <w:t xml:space="preserve">BIOLOGY </w:t>
      </w:r>
      <w:r>
        <w:rPr>
          <w:sz w:val="24"/>
          <w:szCs w:val="24"/>
        </w:rPr>
        <w:t>(ONE of the following criteria must be met.)</w:t>
      </w:r>
    </w:p>
    <w:p w:rsidR="00B8463F" w:rsidRDefault="00B8463F">
      <w:pPr>
        <w:rPr>
          <w:sz w:val="24"/>
          <w:szCs w:val="24"/>
        </w:rPr>
      </w:pPr>
    </w:p>
    <w:p w:rsidR="00B8463F" w:rsidRDefault="007C3EE4">
      <w:pPr>
        <w:numPr>
          <w:ilvl w:val="0"/>
          <w:numId w:val="27"/>
        </w:numPr>
        <w:pBdr>
          <w:top w:val="nil"/>
          <w:left w:val="nil"/>
          <w:bottom w:val="nil"/>
          <w:right w:val="nil"/>
          <w:between w:val="nil"/>
        </w:pBdr>
        <w:rPr>
          <w:color w:val="000000"/>
          <w:sz w:val="24"/>
          <w:szCs w:val="24"/>
        </w:rPr>
      </w:pPr>
      <w:r>
        <w:rPr>
          <w:color w:val="000000"/>
          <w:sz w:val="24"/>
          <w:szCs w:val="24"/>
        </w:rPr>
        <w:t>Grade of “C” or bette</w:t>
      </w:r>
      <w:r>
        <w:rPr>
          <w:color w:val="000000"/>
          <w:sz w:val="24"/>
          <w:szCs w:val="24"/>
        </w:rPr>
        <w:t>r for four semesters of high school biology within the last 5 years of when the biology was taken.</w:t>
      </w:r>
    </w:p>
    <w:p w:rsidR="00B8463F" w:rsidRDefault="00B8463F">
      <w:pPr>
        <w:rPr>
          <w:sz w:val="24"/>
          <w:szCs w:val="24"/>
        </w:rPr>
      </w:pPr>
    </w:p>
    <w:p w:rsidR="00B8463F" w:rsidRDefault="007C3EE4">
      <w:pPr>
        <w:numPr>
          <w:ilvl w:val="0"/>
          <w:numId w:val="27"/>
        </w:numPr>
        <w:pBdr>
          <w:top w:val="nil"/>
          <w:left w:val="nil"/>
          <w:bottom w:val="nil"/>
          <w:right w:val="nil"/>
          <w:between w:val="nil"/>
        </w:pBdr>
        <w:rPr>
          <w:color w:val="000000"/>
          <w:sz w:val="24"/>
          <w:szCs w:val="24"/>
        </w:rPr>
      </w:pPr>
      <w:r>
        <w:rPr>
          <w:color w:val="000000"/>
          <w:sz w:val="24"/>
          <w:szCs w:val="24"/>
        </w:rPr>
        <w:t>Grade of “C” or better in BIO 105 or BIO 108 at SVCC. BIO 105 qualifies for higher points. Note: BIO 109 can be used for application, but would not then be used for bonus points.</w:t>
      </w:r>
    </w:p>
    <w:p w:rsidR="00B8463F" w:rsidRDefault="00B8463F">
      <w:pPr>
        <w:rPr>
          <w:sz w:val="24"/>
          <w:szCs w:val="24"/>
        </w:rPr>
      </w:pPr>
    </w:p>
    <w:p w:rsidR="00B8463F" w:rsidRDefault="007C3EE4">
      <w:pPr>
        <w:numPr>
          <w:ilvl w:val="0"/>
          <w:numId w:val="27"/>
        </w:numPr>
        <w:pBdr>
          <w:top w:val="nil"/>
          <w:left w:val="nil"/>
          <w:bottom w:val="nil"/>
          <w:right w:val="nil"/>
          <w:between w:val="nil"/>
        </w:pBdr>
        <w:rPr>
          <w:color w:val="000000"/>
          <w:sz w:val="24"/>
          <w:szCs w:val="24"/>
        </w:rPr>
      </w:pPr>
      <w:r>
        <w:rPr>
          <w:color w:val="000000"/>
          <w:sz w:val="24"/>
          <w:szCs w:val="24"/>
        </w:rPr>
        <w:t>Grade of “C” or better in an equivalent course at another college/university.</w:t>
      </w:r>
    </w:p>
    <w:p w:rsidR="00B8463F" w:rsidRDefault="00B8463F">
      <w:pPr>
        <w:rPr>
          <w:sz w:val="24"/>
          <w:szCs w:val="24"/>
        </w:rPr>
      </w:pPr>
    </w:p>
    <w:p w:rsidR="00B8463F" w:rsidRDefault="007C3EE4">
      <w:pPr>
        <w:rPr>
          <w:sz w:val="24"/>
          <w:szCs w:val="24"/>
        </w:rPr>
      </w:pPr>
      <w:r>
        <w:rPr>
          <w:sz w:val="24"/>
          <w:szCs w:val="24"/>
        </w:rPr>
        <w:t xml:space="preserve">The biology department requires a student who has not had two years of high school biology within 5 years with a grade of “C” or better, to complete BIO 105 or BIO 108 prior to </w:t>
      </w:r>
      <w:r>
        <w:rPr>
          <w:sz w:val="24"/>
          <w:szCs w:val="24"/>
        </w:rPr>
        <w:t>registering for BIO 109 and BIO 110. In addition, those candidates who did not complete high school chemistry with a grade of “C” or better within the last 5 years must complete CHE 102 or 103 prior to registering for BIO 109. It is highly recommended that</w:t>
      </w:r>
      <w:r>
        <w:rPr>
          <w:sz w:val="24"/>
          <w:szCs w:val="24"/>
        </w:rPr>
        <w:t xml:space="preserve"> associate degree nursing applicants complete high school algebra, biology and chemistry.</w:t>
      </w:r>
    </w:p>
    <w:p w:rsidR="00B8463F" w:rsidRDefault="00B8463F">
      <w:pPr>
        <w:rPr>
          <w:sz w:val="24"/>
          <w:szCs w:val="24"/>
        </w:rPr>
      </w:pPr>
    </w:p>
    <w:p w:rsidR="00B8463F" w:rsidRDefault="007C3EE4">
      <w:pPr>
        <w:pStyle w:val="Heading2"/>
        <w:ind w:firstLine="1440"/>
        <w:jc w:val="center"/>
      </w:pPr>
      <w:bookmarkStart w:id="29" w:name="_heading=h.1pxezwc" w:colFirst="0" w:colLast="0"/>
      <w:bookmarkEnd w:id="29"/>
      <w:r>
        <w:t>Point System for Candidate Evaluation</w:t>
      </w:r>
    </w:p>
    <w:p w:rsidR="00B8463F" w:rsidRDefault="00B8463F">
      <w:pPr>
        <w:rPr>
          <w:b/>
          <w:sz w:val="24"/>
          <w:szCs w:val="24"/>
        </w:rPr>
      </w:pPr>
    </w:p>
    <w:p w:rsidR="00B8463F" w:rsidRDefault="007C3EE4">
      <w:pPr>
        <w:rPr>
          <w:sz w:val="24"/>
          <w:szCs w:val="24"/>
        </w:rPr>
      </w:pPr>
      <w:r>
        <w:rPr>
          <w:sz w:val="24"/>
          <w:szCs w:val="24"/>
        </w:rPr>
        <w:t>A point and TEAS placement system will be utilized to evaluate all qualified applicants. Applicants will be awarded points and</w:t>
      </w:r>
      <w:r>
        <w:rPr>
          <w:sz w:val="24"/>
          <w:szCs w:val="24"/>
        </w:rPr>
        <w:t xml:space="preserve"> placement options for the following criteria:</w:t>
      </w:r>
    </w:p>
    <w:p w:rsidR="00B8463F" w:rsidRDefault="00B8463F">
      <w:pPr>
        <w:rPr>
          <w:sz w:val="24"/>
          <w:szCs w:val="24"/>
        </w:rPr>
      </w:pPr>
    </w:p>
    <w:p w:rsidR="00B8463F" w:rsidRDefault="007C3EE4">
      <w:pPr>
        <w:rPr>
          <w:b/>
          <w:sz w:val="24"/>
          <w:szCs w:val="24"/>
        </w:rPr>
      </w:pPr>
      <w:r>
        <w:rPr>
          <w:b/>
          <w:sz w:val="24"/>
          <w:szCs w:val="24"/>
        </w:rPr>
        <w:t>ATI TEAS Testing</w:t>
      </w:r>
    </w:p>
    <w:p w:rsidR="00B8463F" w:rsidRDefault="00B8463F">
      <w:pPr>
        <w:rPr>
          <w:b/>
          <w:sz w:val="24"/>
          <w:szCs w:val="24"/>
        </w:rPr>
      </w:pPr>
    </w:p>
    <w:p w:rsidR="00B8463F" w:rsidRDefault="007C3EE4">
      <w:pPr>
        <w:rPr>
          <w:sz w:val="24"/>
          <w:szCs w:val="24"/>
        </w:rPr>
      </w:pPr>
      <w:r>
        <w:rPr>
          <w:sz w:val="24"/>
          <w:szCs w:val="24"/>
        </w:rPr>
        <w:t>TEAS scoring will result in the following admission placement options, when all other admission criteria have been met:</w:t>
      </w:r>
    </w:p>
    <w:p w:rsidR="00B8463F" w:rsidRDefault="00B8463F">
      <w:pPr>
        <w:rPr>
          <w:sz w:val="24"/>
          <w:szCs w:val="24"/>
        </w:rPr>
      </w:pPr>
    </w:p>
    <w:p w:rsidR="00B8463F" w:rsidRDefault="007C3EE4">
      <w:pPr>
        <w:numPr>
          <w:ilvl w:val="0"/>
          <w:numId w:val="32"/>
        </w:numPr>
        <w:pBdr>
          <w:top w:val="nil"/>
          <w:left w:val="nil"/>
          <w:bottom w:val="nil"/>
          <w:right w:val="nil"/>
          <w:between w:val="nil"/>
        </w:pBdr>
        <w:rPr>
          <w:color w:val="000000"/>
          <w:sz w:val="24"/>
          <w:szCs w:val="24"/>
        </w:rPr>
      </w:pPr>
      <w:r>
        <w:rPr>
          <w:color w:val="000000"/>
          <w:sz w:val="24"/>
          <w:szCs w:val="24"/>
        </w:rPr>
        <w:t>78% or greater composite score earns priority admission consideration</w:t>
      </w:r>
    </w:p>
    <w:p w:rsidR="00B8463F" w:rsidRDefault="007C3EE4">
      <w:pPr>
        <w:numPr>
          <w:ilvl w:val="0"/>
          <w:numId w:val="32"/>
        </w:numPr>
        <w:pBdr>
          <w:top w:val="nil"/>
          <w:left w:val="nil"/>
          <w:bottom w:val="nil"/>
          <w:right w:val="nil"/>
          <w:between w:val="nil"/>
        </w:pBdr>
        <w:rPr>
          <w:color w:val="000000"/>
          <w:sz w:val="24"/>
          <w:szCs w:val="24"/>
        </w:rPr>
      </w:pPr>
      <w:r>
        <w:rPr>
          <w:color w:val="000000"/>
          <w:sz w:val="24"/>
          <w:szCs w:val="24"/>
        </w:rPr>
        <w:t>70 – 77.9% composite score earns reserved admission consideration</w:t>
      </w:r>
    </w:p>
    <w:p w:rsidR="00B8463F" w:rsidRDefault="007C3EE4">
      <w:pPr>
        <w:numPr>
          <w:ilvl w:val="0"/>
          <w:numId w:val="32"/>
        </w:numPr>
        <w:pBdr>
          <w:top w:val="nil"/>
          <w:left w:val="nil"/>
          <w:bottom w:val="nil"/>
          <w:right w:val="nil"/>
          <w:between w:val="nil"/>
        </w:pBdr>
        <w:rPr>
          <w:color w:val="000000"/>
          <w:sz w:val="24"/>
          <w:szCs w:val="24"/>
        </w:rPr>
      </w:pPr>
      <w:r>
        <w:rPr>
          <w:color w:val="000000"/>
          <w:sz w:val="24"/>
          <w:szCs w:val="24"/>
        </w:rPr>
        <w:t>Below 70% composite score earns general admission consideration</w:t>
      </w:r>
    </w:p>
    <w:p w:rsidR="00B8463F" w:rsidRDefault="00B8463F">
      <w:pPr>
        <w:rPr>
          <w:sz w:val="24"/>
          <w:szCs w:val="24"/>
        </w:rPr>
      </w:pPr>
    </w:p>
    <w:p w:rsidR="00B8463F" w:rsidRDefault="007C3EE4">
      <w:pPr>
        <w:rPr>
          <w:sz w:val="24"/>
          <w:szCs w:val="24"/>
        </w:rPr>
      </w:pPr>
      <w:r>
        <w:rPr>
          <w:sz w:val="24"/>
          <w:szCs w:val="24"/>
        </w:rPr>
        <w:t>The grades point system will be used for all ATI admission levels if there are more applicants than seats available (see below):</w:t>
      </w:r>
    </w:p>
    <w:p w:rsidR="00B8463F" w:rsidRDefault="00B8463F">
      <w:pPr>
        <w:rPr>
          <w:sz w:val="24"/>
          <w:szCs w:val="24"/>
        </w:rPr>
      </w:pPr>
    </w:p>
    <w:p w:rsidR="00B8463F" w:rsidRDefault="007C3EE4">
      <w:pPr>
        <w:numPr>
          <w:ilvl w:val="0"/>
          <w:numId w:val="15"/>
        </w:numPr>
        <w:pBdr>
          <w:top w:val="nil"/>
          <w:left w:val="nil"/>
          <w:bottom w:val="nil"/>
          <w:right w:val="nil"/>
          <w:between w:val="nil"/>
        </w:pBdr>
        <w:rPr>
          <w:color w:val="000000"/>
          <w:sz w:val="24"/>
          <w:szCs w:val="24"/>
        </w:rPr>
      </w:pPr>
      <w:r>
        <w:rPr>
          <w:color w:val="000000"/>
          <w:sz w:val="24"/>
          <w:szCs w:val="24"/>
        </w:rPr>
        <w:t>Grades received in the courses required for admission or for program completion</w:t>
      </w:r>
    </w:p>
    <w:p w:rsidR="00B8463F" w:rsidRDefault="007C3EE4">
      <w:pPr>
        <w:numPr>
          <w:ilvl w:val="0"/>
          <w:numId w:val="15"/>
        </w:numPr>
        <w:pBdr>
          <w:top w:val="nil"/>
          <w:left w:val="nil"/>
          <w:bottom w:val="nil"/>
          <w:right w:val="nil"/>
          <w:between w:val="nil"/>
        </w:pBdr>
        <w:rPr>
          <w:color w:val="000000"/>
          <w:sz w:val="24"/>
          <w:szCs w:val="24"/>
        </w:rPr>
      </w:pPr>
      <w:r>
        <w:rPr>
          <w:color w:val="000000"/>
          <w:sz w:val="24"/>
          <w:szCs w:val="24"/>
        </w:rPr>
        <w:t>Two recommendation forms</w:t>
      </w:r>
    </w:p>
    <w:p w:rsidR="00B8463F" w:rsidRDefault="00B8463F">
      <w:pPr>
        <w:pStyle w:val="Heading2"/>
        <w:spacing w:before="79"/>
        <w:ind w:left="0"/>
        <w:jc w:val="both"/>
        <w:rPr>
          <w:sz w:val="24"/>
        </w:rPr>
      </w:pPr>
    </w:p>
    <w:p w:rsidR="00B8463F" w:rsidRDefault="007C3EE4">
      <w:pPr>
        <w:pStyle w:val="Heading2"/>
        <w:spacing w:before="79"/>
        <w:ind w:left="0"/>
        <w:jc w:val="both"/>
        <w:rPr>
          <w:sz w:val="24"/>
        </w:rPr>
      </w:pPr>
      <w:bookmarkStart w:id="30" w:name="_heading=h.49x2ik5" w:colFirst="0" w:colLast="0"/>
      <w:bookmarkEnd w:id="30"/>
      <w:r>
        <w:rPr>
          <w:sz w:val="24"/>
        </w:rPr>
        <w:t>Bonus points are awa</w:t>
      </w:r>
      <w:r>
        <w:rPr>
          <w:sz w:val="24"/>
        </w:rPr>
        <w:t>rded for:</w:t>
      </w:r>
    </w:p>
    <w:p w:rsidR="00B8463F" w:rsidRDefault="00B8463F">
      <w:pPr>
        <w:pBdr>
          <w:top w:val="nil"/>
          <w:left w:val="nil"/>
          <w:bottom w:val="nil"/>
          <w:right w:val="nil"/>
          <w:between w:val="nil"/>
        </w:pBdr>
        <w:rPr>
          <w:b/>
          <w:color w:val="000000"/>
          <w:sz w:val="24"/>
          <w:szCs w:val="24"/>
        </w:rPr>
      </w:pPr>
    </w:p>
    <w:p w:rsidR="00B8463F" w:rsidRDefault="007C3EE4">
      <w:pPr>
        <w:numPr>
          <w:ilvl w:val="0"/>
          <w:numId w:val="29"/>
        </w:numPr>
        <w:pBdr>
          <w:top w:val="nil"/>
          <w:left w:val="nil"/>
          <w:bottom w:val="nil"/>
          <w:right w:val="nil"/>
          <w:between w:val="nil"/>
        </w:pBdr>
        <w:rPr>
          <w:color w:val="000000"/>
          <w:sz w:val="24"/>
          <w:szCs w:val="24"/>
        </w:rPr>
      </w:pPr>
      <w:r>
        <w:rPr>
          <w:color w:val="000000"/>
          <w:sz w:val="24"/>
          <w:szCs w:val="24"/>
        </w:rPr>
        <w:t>BIO 109 and 110</w:t>
      </w:r>
    </w:p>
    <w:p w:rsidR="00B8463F" w:rsidRDefault="007C3EE4">
      <w:pPr>
        <w:numPr>
          <w:ilvl w:val="0"/>
          <w:numId w:val="29"/>
        </w:numPr>
        <w:pBdr>
          <w:top w:val="nil"/>
          <w:left w:val="nil"/>
          <w:bottom w:val="nil"/>
          <w:right w:val="nil"/>
          <w:between w:val="nil"/>
        </w:pBdr>
        <w:rPr>
          <w:color w:val="000000"/>
          <w:sz w:val="24"/>
          <w:szCs w:val="24"/>
        </w:rPr>
      </w:pPr>
      <w:r>
        <w:rPr>
          <w:color w:val="000000"/>
          <w:sz w:val="24"/>
          <w:szCs w:val="24"/>
        </w:rPr>
        <w:t>BSN completion courses</w:t>
      </w:r>
    </w:p>
    <w:p w:rsidR="00B8463F" w:rsidRDefault="007C3EE4">
      <w:pPr>
        <w:numPr>
          <w:ilvl w:val="0"/>
          <w:numId w:val="29"/>
        </w:numPr>
        <w:pBdr>
          <w:top w:val="nil"/>
          <w:left w:val="nil"/>
          <w:bottom w:val="nil"/>
          <w:right w:val="nil"/>
          <w:between w:val="nil"/>
        </w:pBdr>
        <w:rPr>
          <w:color w:val="000000"/>
          <w:sz w:val="24"/>
          <w:szCs w:val="24"/>
        </w:rPr>
      </w:pPr>
      <w:r>
        <w:rPr>
          <w:color w:val="000000"/>
          <w:sz w:val="24"/>
          <w:szCs w:val="24"/>
        </w:rPr>
        <w:t>Waiting List re-applicants</w:t>
      </w:r>
    </w:p>
    <w:p w:rsidR="00B8463F" w:rsidRDefault="007C3EE4">
      <w:pPr>
        <w:rPr>
          <w:sz w:val="26"/>
          <w:szCs w:val="26"/>
        </w:rPr>
      </w:pPr>
      <w:r>
        <w:br w:type="page"/>
      </w:r>
    </w:p>
    <w:p w:rsidR="00B8463F" w:rsidRDefault="007C3EE4">
      <w:pPr>
        <w:pStyle w:val="Heading2"/>
        <w:spacing w:before="217"/>
        <w:ind w:right="3154" w:firstLine="1440"/>
        <w:jc w:val="center"/>
      </w:pPr>
      <w:bookmarkStart w:id="31" w:name="_heading=h.2p2csry" w:colFirst="0" w:colLast="0"/>
      <w:bookmarkEnd w:id="31"/>
      <w:r>
        <w:rPr>
          <w:u w:val="single"/>
        </w:rPr>
        <w:lastRenderedPageBreak/>
        <w:t>Academic Admission Requirements</w:t>
      </w:r>
    </w:p>
    <w:p w:rsidR="00B8463F" w:rsidRDefault="00B8463F">
      <w:pPr>
        <w:rPr>
          <w:sz w:val="24"/>
          <w:szCs w:val="24"/>
        </w:rPr>
      </w:pPr>
    </w:p>
    <w:p w:rsidR="00B8463F" w:rsidRDefault="007C3EE4">
      <w:pPr>
        <w:rPr>
          <w:sz w:val="24"/>
          <w:szCs w:val="24"/>
        </w:rPr>
      </w:pPr>
      <w:r>
        <w:rPr>
          <w:sz w:val="24"/>
          <w:szCs w:val="24"/>
        </w:rPr>
        <w:t xml:space="preserve">The following system will be implemented in the required areas of Math (MAT 081), Chemistry (CHE 102/103) and Biology (BIO 108) and accepted High School coursework. NOTE: Grades received in college courses will override high school courses. Applicants are </w:t>
      </w:r>
      <w:r>
        <w:rPr>
          <w:sz w:val="24"/>
          <w:szCs w:val="24"/>
        </w:rPr>
        <w:t>encouraged to complete higher-level math and ELA courses without risk to points earned. The highest points earned will be awarded for math and ELA.</w:t>
      </w:r>
    </w:p>
    <w:p w:rsidR="00B8463F" w:rsidRDefault="00B8463F">
      <w:pPr>
        <w:rPr>
          <w:sz w:val="24"/>
          <w:szCs w:val="24"/>
        </w:rPr>
      </w:pPr>
    </w:p>
    <w:p w:rsidR="00B8463F" w:rsidRDefault="007C3EE4">
      <w:pPr>
        <w:jc w:val="center"/>
        <w:rPr>
          <w:b/>
          <w:sz w:val="24"/>
          <w:szCs w:val="24"/>
        </w:rPr>
      </w:pPr>
      <w:r>
        <w:rPr>
          <w:b/>
          <w:sz w:val="24"/>
          <w:szCs w:val="24"/>
        </w:rPr>
        <w:t>A = 4 points</w:t>
      </w:r>
      <w:r>
        <w:rPr>
          <w:b/>
          <w:sz w:val="24"/>
          <w:szCs w:val="24"/>
        </w:rPr>
        <w:tab/>
      </w:r>
      <w:r>
        <w:rPr>
          <w:b/>
          <w:sz w:val="24"/>
          <w:szCs w:val="24"/>
        </w:rPr>
        <w:tab/>
        <w:t>B = 3 points</w:t>
      </w:r>
      <w:r>
        <w:rPr>
          <w:b/>
          <w:sz w:val="24"/>
          <w:szCs w:val="24"/>
        </w:rPr>
        <w:tab/>
      </w:r>
      <w:r>
        <w:rPr>
          <w:b/>
          <w:sz w:val="24"/>
          <w:szCs w:val="24"/>
        </w:rPr>
        <w:tab/>
        <w:t>C = 2 points</w:t>
      </w:r>
    </w:p>
    <w:p w:rsidR="00B8463F" w:rsidRDefault="00B8463F">
      <w:pPr>
        <w:rPr>
          <w:sz w:val="24"/>
          <w:szCs w:val="24"/>
        </w:rPr>
      </w:pPr>
    </w:p>
    <w:p w:rsidR="00B8463F" w:rsidRDefault="007C3EE4">
      <w:pPr>
        <w:rPr>
          <w:sz w:val="24"/>
          <w:szCs w:val="24"/>
        </w:rPr>
      </w:pPr>
      <w:r>
        <w:rPr>
          <w:sz w:val="24"/>
          <w:szCs w:val="24"/>
        </w:rPr>
        <w:t>Based on ACT/SAT or SVCC placement scores, you will be awarded po</w:t>
      </w:r>
      <w:r>
        <w:rPr>
          <w:sz w:val="24"/>
          <w:szCs w:val="24"/>
        </w:rPr>
        <w:t>ints for the following course placements. Placement scores for course placement are valid for 3 years.</w:t>
      </w:r>
    </w:p>
    <w:p w:rsidR="00B8463F" w:rsidRDefault="00B8463F">
      <w:pPr>
        <w:rPr>
          <w:sz w:val="24"/>
          <w:szCs w:val="24"/>
        </w:rPr>
      </w:pPr>
    </w:p>
    <w:tbl>
      <w:tblPr>
        <w:tblStyle w:val="a1"/>
        <w:tblW w:w="9350" w:type="dxa"/>
        <w:tblBorders>
          <w:top w:val="nil"/>
          <w:left w:val="nil"/>
          <w:bottom w:val="nil"/>
          <w:right w:val="nil"/>
          <w:insideH w:val="nil"/>
          <w:insideV w:val="nil"/>
        </w:tblBorders>
        <w:tblLayout w:type="fixed"/>
        <w:tblLook w:val="0400" w:firstRow="0" w:lastRow="0" w:firstColumn="0" w:lastColumn="0" w:noHBand="0" w:noVBand="1"/>
      </w:tblPr>
      <w:tblGrid>
        <w:gridCol w:w="4675"/>
        <w:gridCol w:w="4675"/>
      </w:tblGrid>
      <w:tr w:rsidR="00B8463F">
        <w:trPr>
          <w:trHeight w:val="432"/>
        </w:trPr>
        <w:tc>
          <w:tcPr>
            <w:tcW w:w="4675" w:type="dxa"/>
          </w:tcPr>
          <w:p w:rsidR="00B8463F" w:rsidRDefault="007C3EE4">
            <w:pPr>
              <w:rPr>
                <w:sz w:val="24"/>
                <w:szCs w:val="24"/>
              </w:rPr>
            </w:pPr>
            <w:r>
              <w:rPr>
                <w:b/>
                <w:sz w:val="24"/>
                <w:szCs w:val="24"/>
              </w:rPr>
              <w:t>Placed into:</w:t>
            </w:r>
          </w:p>
        </w:tc>
        <w:tc>
          <w:tcPr>
            <w:tcW w:w="4675" w:type="dxa"/>
          </w:tcPr>
          <w:p w:rsidR="00B8463F" w:rsidRDefault="007C3EE4">
            <w:pPr>
              <w:rPr>
                <w:sz w:val="24"/>
                <w:szCs w:val="24"/>
              </w:rPr>
            </w:pPr>
            <w:r>
              <w:rPr>
                <w:b/>
                <w:sz w:val="24"/>
                <w:szCs w:val="24"/>
              </w:rPr>
              <w:t>Points:</w:t>
            </w:r>
          </w:p>
        </w:tc>
      </w:tr>
      <w:tr w:rsidR="00B8463F">
        <w:trPr>
          <w:trHeight w:val="432"/>
        </w:trPr>
        <w:tc>
          <w:tcPr>
            <w:tcW w:w="4675" w:type="dxa"/>
          </w:tcPr>
          <w:p w:rsidR="00B8463F" w:rsidRDefault="007C3EE4">
            <w:pPr>
              <w:rPr>
                <w:sz w:val="24"/>
                <w:szCs w:val="24"/>
              </w:rPr>
            </w:pPr>
            <w:r>
              <w:rPr>
                <w:sz w:val="24"/>
                <w:szCs w:val="24"/>
              </w:rPr>
              <w:t>MAT 110, 115, 121, 240</w:t>
            </w:r>
          </w:p>
        </w:tc>
        <w:tc>
          <w:tcPr>
            <w:tcW w:w="4675" w:type="dxa"/>
          </w:tcPr>
          <w:p w:rsidR="00B8463F" w:rsidRDefault="007C3EE4">
            <w:pPr>
              <w:rPr>
                <w:sz w:val="24"/>
                <w:szCs w:val="24"/>
              </w:rPr>
            </w:pPr>
            <w:r>
              <w:rPr>
                <w:sz w:val="24"/>
                <w:szCs w:val="24"/>
              </w:rPr>
              <w:t>2</w:t>
            </w:r>
          </w:p>
        </w:tc>
      </w:tr>
      <w:tr w:rsidR="00B8463F">
        <w:trPr>
          <w:trHeight w:val="432"/>
        </w:trPr>
        <w:tc>
          <w:tcPr>
            <w:tcW w:w="4675" w:type="dxa"/>
          </w:tcPr>
          <w:p w:rsidR="00B8463F" w:rsidRDefault="007C3EE4">
            <w:pPr>
              <w:rPr>
                <w:sz w:val="24"/>
                <w:szCs w:val="24"/>
              </w:rPr>
            </w:pPr>
            <w:r>
              <w:rPr>
                <w:sz w:val="24"/>
                <w:szCs w:val="24"/>
              </w:rPr>
              <w:t>MAT 122, 203, 220, 221</w:t>
            </w:r>
          </w:p>
        </w:tc>
        <w:tc>
          <w:tcPr>
            <w:tcW w:w="4675" w:type="dxa"/>
          </w:tcPr>
          <w:p w:rsidR="00B8463F" w:rsidRDefault="007C3EE4">
            <w:pPr>
              <w:rPr>
                <w:sz w:val="24"/>
                <w:szCs w:val="24"/>
              </w:rPr>
            </w:pPr>
            <w:r>
              <w:rPr>
                <w:sz w:val="24"/>
                <w:szCs w:val="24"/>
              </w:rPr>
              <w:t>3</w:t>
            </w:r>
          </w:p>
        </w:tc>
      </w:tr>
    </w:tbl>
    <w:p w:rsidR="00B8463F" w:rsidRDefault="00B8463F">
      <w:pPr>
        <w:rPr>
          <w:sz w:val="24"/>
          <w:szCs w:val="24"/>
        </w:rPr>
      </w:pPr>
    </w:p>
    <w:p w:rsidR="00B8463F" w:rsidRDefault="007C3EE4">
      <w:pPr>
        <w:rPr>
          <w:sz w:val="24"/>
          <w:szCs w:val="24"/>
        </w:rPr>
      </w:pPr>
      <w:r>
        <w:rPr>
          <w:sz w:val="24"/>
          <w:szCs w:val="24"/>
        </w:rPr>
        <w:t xml:space="preserve">Example: A student with “A’s” in all three areas will have 12 points; a student with an “A” and two “B’s” will have 10 points, etc. If a prerequisite was taken in both high school and college, the college grade will be used. If a high school course is two </w:t>
      </w:r>
      <w:r>
        <w:rPr>
          <w:sz w:val="24"/>
          <w:szCs w:val="24"/>
        </w:rPr>
        <w:t>semesters, the semester grades will be averaged; e.g. one semester of chemistry with an “A”, one with a “B” would yield 3.5 points for the chemistry score.</w:t>
      </w:r>
    </w:p>
    <w:p w:rsidR="00B8463F" w:rsidRDefault="00B8463F">
      <w:pPr>
        <w:rPr>
          <w:sz w:val="24"/>
          <w:szCs w:val="24"/>
        </w:rPr>
      </w:pPr>
    </w:p>
    <w:p w:rsidR="00B8463F" w:rsidRDefault="007C3EE4">
      <w:pPr>
        <w:rPr>
          <w:sz w:val="24"/>
          <w:szCs w:val="24"/>
        </w:rPr>
      </w:pPr>
      <w:r>
        <w:rPr>
          <w:sz w:val="24"/>
          <w:szCs w:val="24"/>
        </w:rPr>
        <w:t>For BIO 105 and higher-level chemistry, math (excluding MAT 106) and ELA courses, applicants will be awarded points according to the following scale:</w:t>
      </w:r>
    </w:p>
    <w:p w:rsidR="00B8463F" w:rsidRDefault="00B8463F">
      <w:pPr>
        <w:rPr>
          <w:sz w:val="24"/>
          <w:szCs w:val="24"/>
        </w:rPr>
      </w:pPr>
    </w:p>
    <w:p w:rsidR="00B8463F" w:rsidRDefault="007C3EE4">
      <w:pPr>
        <w:jc w:val="center"/>
        <w:rPr>
          <w:b/>
          <w:sz w:val="24"/>
          <w:szCs w:val="24"/>
        </w:rPr>
      </w:pPr>
      <w:r>
        <w:rPr>
          <w:b/>
          <w:sz w:val="24"/>
          <w:szCs w:val="24"/>
        </w:rPr>
        <w:t>A = 5 points</w:t>
      </w:r>
      <w:r>
        <w:rPr>
          <w:b/>
          <w:sz w:val="24"/>
          <w:szCs w:val="24"/>
        </w:rPr>
        <w:tab/>
      </w:r>
      <w:r>
        <w:rPr>
          <w:b/>
          <w:sz w:val="24"/>
          <w:szCs w:val="24"/>
        </w:rPr>
        <w:tab/>
        <w:t>B = 4 points</w:t>
      </w:r>
      <w:r>
        <w:rPr>
          <w:b/>
          <w:sz w:val="24"/>
          <w:szCs w:val="24"/>
        </w:rPr>
        <w:tab/>
      </w:r>
      <w:r>
        <w:rPr>
          <w:b/>
          <w:sz w:val="24"/>
          <w:szCs w:val="24"/>
        </w:rPr>
        <w:tab/>
        <w:t>C = 3 points</w:t>
      </w:r>
    </w:p>
    <w:p w:rsidR="00B8463F" w:rsidRDefault="00B8463F">
      <w:pPr>
        <w:rPr>
          <w:sz w:val="24"/>
          <w:szCs w:val="24"/>
        </w:rPr>
      </w:pPr>
    </w:p>
    <w:p w:rsidR="00B8463F" w:rsidRDefault="007C3EE4">
      <w:pPr>
        <w:rPr>
          <w:sz w:val="24"/>
          <w:szCs w:val="24"/>
        </w:rPr>
      </w:pPr>
      <w:r>
        <w:rPr>
          <w:sz w:val="24"/>
          <w:szCs w:val="24"/>
        </w:rPr>
        <w:t>Applicants are encouraged to complete higher-level math and ELA</w:t>
      </w:r>
      <w:r>
        <w:rPr>
          <w:sz w:val="24"/>
          <w:szCs w:val="24"/>
        </w:rPr>
        <w:t xml:space="preserve"> courses without risk to points earned. The highest-level point standard achieved within the passing standard of a “C” or better will be utilized.</w:t>
      </w:r>
    </w:p>
    <w:p w:rsidR="00B8463F" w:rsidRDefault="00B8463F">
      <w:pPr>
        <w:rPr>
          <w:sz w:val="24"/>
          <w:szCs w:val="24"/>
        </w:rPr>
      </w:pPr>
    </w:p>
    <w:p w:rsidR="00B8463F" w:rsidRDefault="007C3EE4">
      <w:pPr>
        <w:rPr>
          <w:sz w:val="24"/>
          <w:szCs w:val="24"/>
        </w:rPr>
      </w:pPr>
      <w:r>
        <w:rPr>
          <w:b/>
          <w:sz w:val="24"/>
          <w:szCs w:val="24"/>
        </w:rPr>
        <w:t>Recommendation forms will be evaluated</w:t>
      </w:r>
      <w:r>
        <w:rPr>
          <w:sz w:val="24"/>
          <w:szCs w:val="24"/>
        </w:rPr>
        <w:t>. Applicants may receive up to five (5) points for positive recommenda</w:t>
      </w:r>
      <w:r>
        <w:rPr>
          <w:sz w:val="24"/>
          <w:szCs w:val="24"/>
        </w:rPr>
        <w:t>tions. If more than 2 recommendation forms are submitted, all forms will be considered, calculated, averaged, and converted to the 5 point maximum point scale.</w:t>
      </w:r>
    </w:p>
    <w:p w:rsidR="00B8463F" w:rsidRDefault="007C3EE4">
      <w:pPr>
        <w:rPr>
          <w:sz w:val="20"/>
          <w:szCs w:val="20"/>
        </w:rPr>
      </w:pPr>
      <w:r>
        <w:br w:type="page"/>
      </w:r>
    </w:p>
    <w:p w:rsidR="00B8463F" w:rsidRDefault="007C3EE4">
      <w:pPr>
        <w:rPr>
          <w:sz w:val="24"/>
          <w:szCs w:val="24"/>
        </w:rPr>
      </w:pPr>
      <w:r>
        <w:rPr>
          <w:b/>
          <w:sz w:val="24"/>
          <w:szCs w:val="24"/>
        </w:rPr>
        <w:lastRenderedPageBreak/>
        <w:t>Bonus Points</w:t>
      </w:r>
      <w:r>
        <w:rPr>
          <w:sz w:val="24"/>
          <w:szCs w:val="24"/>
        </w:rPr>
        <w:t xml:space="preserve">: BIO 109 and BIO 110 </w:t>
      </w:r>
      <w:r>
        <w:rPr>
          <w:b/>
          <w:sz w:val="24"/>
          <w:szCs w:val="24"/>
        </w:rPr>
        <w:t xml:space="preserve">are not </w:t>
      </w:r>
      <w:r>
        <w:rPr>
          <w:sz w:val="24"/>
          <w:szCs w:val="24"/>
        </w:rPr>
        <w:t>required to be completed prior to application to the</w:t>
      </w:r>
      <w:r>
        <w:rPr>
          <w:sz w:val="24"/>
          <w:szCs w:val="24"/>
        </w:rPr>
        <w:t xml:space="preserve"> program. The students who choose to complete BIO 109 and BIO 110 prior to entering into the nursing program will be awarded additional points for each of these courses completed with a “C” or better by the application date using the 4-point scale above. W</w:t>
      </w:r>
      <w:r>
        <w:rPr>
          <w:sz w:val="24"/>
          <w:szCs w:val="24"/>
        </w:rPr>
        <w:t>e encourage all students to submit their application at the earliest deadline date possible.</w:t>
      </w:r>
    </w:p>
    <w:p w:rsidR="00B8463F" w:rsidRDefault="00B8463F">
      <w:pPr>
        <w:rPr>
          <w:sz w:val="24"/>
          <w:szCs w:val="24"/>
        </w:rPr>
      </w:pPr>
    </w:p>
    <w:p w:rsidR="00B8463F" w:rsidRDefault="007C3EE4">
      <w:pPr>
        <w:rPr>
          <w:sz w:val="24"/>
          <w:szCs w:val="24"/>
        </w:rPr>
      </w:pPr>
      <w:r>
        <w:rPr>
          <w:sz w:val="24"/>
          <w:szCs w:val="24"/>
        </w:rPr>
        <w:t>Points for BSN completion courses completed with a “C” or better will receive one point per class/grade. Class options for additional points are: MAT 240, CHE 105</w:t>
      </w:r>
      <w:r>
        <w:rPr>
          <w:sz w:val="24"/>
          <w:szCs w:val="24"/>
        </w:rPr>
        <w:t>, BIO 111, PED 115, ENG 103, COM 131, PSY 200, and SOC 111.</w:t>
      </w:r>
    </w:p>
    <w:p w:rsidR="00B8463F" w:rsidRDefault="00B8463F">
      <w:pPr>
        <w:rPr>
          <w:sz w:val="24"/>
          <w:szCs w:val="24"/>
        </w:rPr>
      </w:pPr>
    </w:p>
    <w:p w:rsidR="00B8463F" w:rsidRDefault="007C3EE4">
      <w:pPr>
        <w:rPr>
          <w:sz w:val="24"/>
          <w:szCs w:val="24"/>
        </w:rPr>
      </w:pPr>
      <w:r>
        <w:rPr>
          <w:b/>
          <w:sz w:val="24"/>
          <w:szCs w:val="24"/>
        </w:rPr>
        <w:t xml:space="preserve">Two </w:t>
      </w:r>
      <w:r>
        <w:rPr>
          <w:sz w:val="24"/>
          <w:szCs w:val="24"/>
        </w:rPr>
        <w:t>bonus points will be awarded to those qualified applicants that have met the March 1</w:t>
      </w:r>
      <w:r>
        <w:rPr>
          <w:sz w:val="24"/>
          <w:szCs w:val="24"/>
          <w:vertAlign w:val="superscript"/>
        </w:rPr>
        <w:t>st</w:t>
      </w:r>
      <w:r>
        <w:rPr>
          <w:sz w:val="24"/>
          <w:szCs w:val="24"/>
        </w:rPr>
        <w:t xml:space="preserve"> deadline date the previous year and were placed on the “waiting list”. </w:t>
      </w:r>
      <w:r>
        <w:rPr>
          <w:b/>
          <w:sz w:val="24"/>
          <w:szCs w:val="24"/>
        </w:rPr>
        <w:t xml:space="preserve">One </w:t>
      </w:r>
      <w:r>
        <w:rPr>
          <w:sz w:val="24"/>
          <w:szCs w:val="24"/>
        </w:rPr>
        <w:t>bonus point will be awarded t</w:t>
      </w:r>
      <w:r>
        <w:rPr>
          <w:sz w:val="24"/>
          <w:szCs w:val="24"/>
        </w:rPr>
        <w:t>o those qualified applicants that have met the June 1</w:t>
      </w:r>
      <w:proofErr w:type="gramStart"/>
      <w:r>
        <w:rPr>
          <w:sz w:val="24"/>
          <w:szCs w:val="24"/>
          <w:vertAlign w:val="superscript"/>
        </w:rPr>
        <w:t>st</w:t>
      </w:r>
      <w:r>
        <w:rPr>
          <w:sz w:val="24"/>
          <w:szCs w:val="24"/>
        </w:rPr>
        <w:t xml:space="preserve"> </w:t>
      </w:r>
      <w:r>
        <w:rPr>
          <w:sz w:val="40"/>
          <w:szCs w:val="40"/>
          <w:vertAlign w:val="superscript"/>
        </w:rPr>
        <w:t xml:space="preserve"> </w:t>
      </w:r>
      <w:r>
        <w:rPr>
          <w:sz w:val="24"/>
          <w:szCs w:val="24"/>
        </w:rPr>
        <w:t>deadline</w:t>
      </w:r>
      <w:proofErr w:type="gramEnd"/>
      <w:r>
        <w:rPr>
          <w:sz w:val="24"/>
          <w:szCs w:val="24"/>
        </w:rPr>
        <w:t xml:space="preserve"> the previous year and were placed on the “waiting list”. Reapplication will secure no more than two bonus points at any time.</w:t>
      </w:r>
    </w:p>
    <w:p w:rsidR="00B8463F" w:rsidRDefault="007C3EE4">
      <w:pPr>
        <w:rPr>
          <w:sz w:val="24"/>
          <w:szCs w:val="24"/>
        </w:rPr>
      </w:pPr>
      <w:r>
        <w:br w:type="page"/>
      </w:r>
    </w:p>
    <w:p w:rsidR="00B8463F" w:rsidRDefault="007C3EE4">
      <w:pPr>
        <w:pStyle w:val="Heading2"/>
        <w:ind w:firstLine="1440"/>
      </w:pPr>
      <w:bookmarkStart w:id="32" w:name="_heading=h.147n2zr" w:colFirst="0" w:colLast="0"/>
      <w:bookmarkEnd w:id="32"/>
      <w:r>
        <w:lastRenderedPageBreak/>
        <w:t>Associate Degree Summary of Degree Requirements</w:t>
      </w:r>
    </w:p>
    <w:p w:rsidR="00B8463F" w:rsidRDefault="00B8463F">
      <w:pPr>
        <w:pBdr>
          <w:top w:val="nil"/>
          <w:left w:val="nil"/>
          <w:bottom w:val="nil"/>
          <w:right w:val="nil"/>
          <w:between w:val="nil"/>
        </w:pBdr>
        <w:rPr>
          <w:b/>
          <w:color w:val="000000"/>
          <w:sz w:val="20"/>
          <w:szCs w:val="20"/>
        </w:rPr>
      </w:pPr>
    </w:p>
    <w:p w:rsidR="00B8463F" w:rsidRDefault="00B8463F">
      <w:pPr>
        <w:pBdr>
          <w:top w:val="nil"/>
          <w:left w:val="nil"/>
          <w:bottom w:val="nil"/>
          <w:right w:val="nil"/>
          <w:between w:val="nil"/>
        </w:pBdr>
        <w:spacing w:before="11"/>
        <w:rPr>
          <w:b/>
          <w:color w:val="000000"/>
          <w:sz w:val="16"/>
          <w:szCs w:val="16"/>
        </w:rPr>
      </w:pPr>
    </w:p>
    <w:tbl>
      <w:tblPr>
        <w:tblStyle w:val="a2"/>
        <w:tblW w:w="10148" w:type="dxa"/>
        <w:tblInd w:w="7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4658"/>
        <w:gridCol w:w="810"/>
        <w:gridCol w:w="3870"/>
        <w:gridCol w:w="810"/>
      </w:tblGrid>
      <w:tr w:rsidR="00B8463F">
        <w:trPr>
          <w:trHeight w:val="815"/>
        </w:trPr>
        <w:tc>
          <w:tcPr>
            <w:tcW w:w="4658" w:type="dxa"/>
            <w:tcBorders>
              <w:right w:val="single" w:sz="4" w:space="0" w:color="000000"/>
            </w:tcBorders>
            <w:shd w:val="clear" w:color="auto" w:fill="F1F1F1"/>
          </w:tcPr>
          <w:p w:rsidR="00B8463F" w:rsidRDefault="00B8463F">
            <w:pPr>
              <w:pBdr>
                <w:top w:val="nil"/>
                <w:left w:val="nil"/>
                <w:bottom w:val="nil"/>
                <w:right w:val="nil"/>
                <w:between w:val="nil"/>
              </w:pBdr>
              <w:spacing w:before="3"/>
              <w:rPr>
                <w:b/>
                <w:color w:val="000000"/>
                <w:sz w:val="34"/>
                <w:szCs w:val="34"/>
              </w:rPr>
            </w:pPr>
          </w:p>
          <w:p w:rsidR="00B8463F" w:rsidRDefault="007C3EE4">
            <w:pPr>
              <w:pBdr>
                <w:top w:val="nil"/>
                <w:left w:val="nil"/>
                <w:bottom w:val="nil"/>
                <w:right w:val="nil"/>
                <w:between w:val="nil"/>
              </w:pBdr>
              <w:ind w:left="101"/>
              <w:rPr>
                <w:b/>
                <w:color w:val="000000"/>
                <w:sz w:val="24"/>
                <w:szCs w:val="24"/>
              </w:rPr>
            </w:pPr>
            <w:r>
              <w:rPr>
                <w:b/>
                <w:color w:val="000000"/>
                <w:sz w:val="24"/>
                <w:szCs w:val="24"/>
                <w:u w:val="single"/>
              </w:rPr>
              <w:t>Major Field</w:t>
            </w:r>
          </w:p>
        </w:tc>
        <w:tc>
          <w:tcPr>
            <w:tcW w:w="810" w:type="dxa"/>
            <w:tcBorders>
              <w:left w:val="single" w:sz="4" w:space="0" w:color="000000"/>
            </w:tcBorders>
            <w:shd w:val="clear" w:color="auto" w:fill="F1F1F1"/>
          </w:tcPr>
          <w:p w:rsidR="00B8463F" w:rsidRDefault="007C3EE4">
            <w:pPr>
              <w:pBdr>
                <w:top w:val="nil"/>
                <w:left w:val="nil"/>
                <w:bottom w:val="nil"/>
                <w:right w:val="nil"/>
                <w:between w:val="nil"/>
              </w:pBdr>
              <w:spacing w:before="98" w:line="276" w:lineRule="auto"/>
              <w:ind w:left="220" w:hanging="84"/>
              <w:rPr>
                <w:b/>
                <w:color w:val="000000"/>
                <w:sz w:val="24"/>
                <w:szCs w:val="24"/>
              </w:rPr>
            </w:pPr>
            <w:r>
              <w:rPr>
                <w:b/>
                <w:color w:val="000000"/>
                <w:sz w:val="24"/>
                <w:szCs w:val="24"/>
              </w:rPr>
              <w:t xml:space="preserve">Sem/ </w:t>
            </w:r>
            <w:proofErr w:type="spellStart"/>
            <w:r>
              <w:rPr>
                <w:b/>
                <w:color w:val="000000"/>
                <w:sz w:val="24"/>
                <w:szCs w:val="24"/>
              </w:rPr>
              <w:t>Hrs</w:t>
            </w:r>
            <w:proofErr w:type="spellEnd"/>
          </w:p>
        </w:tc>
        <w:tc>
          <w:tcPr>
            <w:tcW w:w="3870" w:type="dxa"/>
            <w:tcBorders>
              <w:right w:val="single" w:sz="4" w:space="0" w:color="000000"/>
            </w:tcBorders>
            <w:shd w:val="clear" w:color="auto" w:fill="F1F1F1"/>
          </w:tcPr>
          <w:p w:rsidR="00B8463F" w:rsidRDefault="00B8463F">
            <w:pPr>
              <w:pBdr>
                <w:top w:val="nil"/>
                <w:left w:val="nil"/>
                <w:bottom w:val="nil"/>
                <w:right w:val="nil"/>
                <w:between w:val="nil"/>
              </w:pBdr>
              <w:spacing w:before="3"/>
              <w:rPr>
                <w:b/>
                <w:color w:val="000000"/>
                <w:sz w:val="34"/>
                <w:szCs w:val="34"/>
              </w:rPr>
            </w:pPr>
          </w:p>
          <w:p w:rsidR="00B8463F" w:rsidRDefault="007C3EE4">
            <w:pPr>
              <w:pBdr>
                <w:top w:val="nil"/>
                <w:left w:val="nil"/>
                <w:bottom w:val="nil"/>
                <w:right w:val="nil"/>
                <w:between w:val="nil"/>
              </w:pBdr>
              <w:ind w:left="97"/>
              <w:rPr>
                <w:b/>
                <w:color w:val="000000"/>
                <w:sz w:val="24"/>
                <w:szCs w:val="24"/>
              </w:rPr>
            </w:pPr>
            <w:r>
              <w:rPr>
                <w:b/>
                <w:color w:val="000000"/>
                <w:sz w:val="24"/>
                <w:szCs w:val="24"/>
                <w:u w:val="single"/>
              </w:rPr>
              <w:t>Gen. Ed. Requirements</w:t>
            </w:r>
          </w:p>
        </w:tc>
        <w:tc>
          <w:tcPr>
            <w:tcW w:w="810" w:type="dxa"/>
            <w:tcBorders>
              <w:left w:val="single" w:sz="4" w:space="0" w:color="000000"/>
            </w:tcBorders>
            <w:shd w:val="clear" w:color="auto" w:fill="F1F1F1"/>
          </w:tcPr>
          <w:p w:rsidR="00B8463F" w:rsidRDefault="007C3EE4">
            <w:pPr>
              <w:pBdr>
                <w:top w:val="nil"/>
                <w:left w:val="nil"/>
                <w:bottom w:val="nil"/>
                <w:right w:val="nil"/>
                <w:between w:val="nil"/>
              </w:pBdr>
              <w:spacing w:before="98" w:line="276" w:lineRule="auto"/>
              <w:ind w:left="220" w:hanging="84"/>
              <w:rPr>
                <w:b/>
                <w:color w:val="000000"/>
                <w:sz w:val="24"/>
                <w:szCs w:val="24"/>
              </w:rPr>
            </w:pPr>
            <w:r>
              <w:rPr>
                <w:b/>
                <w:color w:val="000000"/>
                <w:sz w:val="24"/>
                <w:szCs w:val="24"/>
              </w:rPr>
              <w:t xml:space="preserve">Sem/ </w:t>
            </w:r>
            <w:proofErr w:type="spellStart"/>
            <w:r>
              <w:rPr>
                <w:b/>
                <w:color w:val="000000"/>
                <w:sz w:val="24"/>
                <w:szCs w:val="24"/>
              </w:rPr>
              <w:t>Hrs</w:t>
            </w:r>
            <w:proofErr w:type="spellEnd"/>
          </w:p>
        </w:tc>
      </w:tr>
      <w:tr w:rsidR="00B8463F">
        <w:trPr>
          <w:trHeight w:val="486"/>
        </w:trPr>
        <w:tc>
          <w:tcPr>
            <w:tcW w:w="4658" w:type="dxa"/>
            <w:tcBorders>
              <w:bottom w:val="single" w:sz="4" w:space="0" w:color="000000"/>
              <w:right w:val="single" w:sz="4" w:space="0" w:color="000000"/>
            </w:tcBorders>
          </w:tcPr>
          <w:p w:rsidR="00B8463F" w:rsidRDefault="007C3EE4">
            <w:pPr>
              <w:pBdr>
                <w:top w:val="nil"/>
                <w:left w:val="nil"/>
                <w:bottom w:val="nil"/>
                <w:right w:val="nil"/>
                <w:between w:val="nil"/>
              </w:pBdr>
              <w:tabs>
                <w:tab w:val="left" w:pos="1273"/>
              </w:tabs>
              <w:spacing w:before="98"/>
              <w:ind w:left="101"/>
              <w:rPr>
                <w:color w:val="000000"/>
                <w:sz w:val="24"/>
                <w:szCs w:val="24"/>
              </w:rPr>
            </w:pPr>
            <w:r>
              <w:rPr>
                <w:color w:val="000000"/>
                <w:sz w:val="24"/>
                <w:szCs w:val="24"/>
              </w:rPr>
              <w:t>NRS 140</w:t>
            </w:r>
            <w:r>
              <w:rPr>
                <w:color w:val="000000"/>
                <w:sz w:val="24"/>
                <w:szCs w:val="24"/>
              </w:rPr>
              <w:tab/>
              <w:t>Fundamentals of Nursing</w:t>
            </w:r>
          </w:p>
        </w:tc>
        <w:tc>
          <w:tcPr>
            <w:tcW w:w="810" w:type="dxa"/>
            <w:tcBorders>
              <w:left w:val="single" w:sz="4" w:space="0" w:color="000000"/>
              <w:bottom w:val="single" w:sz="4" w:space="0" w:color="000000"/>
            </w:tcBorders>
          </w:tcPr>
          <w:p w:rsidR="00B8463F" w:rsidRDefault="007C3EE4">
            <w:pPr>
              <w:pBdr>
                <w:top w:val="nil"/>
                <w:left w:val="nil"/>
                <w:bottom w:val="nil"/>
                <w:right w:val="nil"/>
                <w:between w:val="nil"/>
              </w:pBdr>
              <w:spacing w:before="98"/>
              <w:ind w:left="231" w:right="172"/>
              <w:jc w:val="center"/>
              <w:rPr>
                <w:color w:val="000000"/>
                <w:sz w:val="24"/>
                <w:szCs w:val="24"/>
              </w:rPr>
            </w:pPr>
            <w:r>
              <w:rPr>
                <w:color w:val="000000"/>
                <w:sz w:val="24"/>
                <w:szCs w:val="24"/>
              </w:rPr>
              <w:t>10</w:t>
            </w:r>
          </w:p>
        </w:tc>
        <w:tc>
          <w:tcPr>
            <w:tcW w:w="3870" w:type="dxa"/>
            <w:tcBorders>
              <w:bottom w:val="single" w:sz="4" w:space="0" w:color="000000"/>
              <w:right w:val="single" w:sz="4" w:space="0" w:color="000000"/>
            </w:tcBorders>
          </w:tcPr>
          <w:p w:rsidR="00B8463F" w:rsidRDefault="007C3EE4">
            <w:pPr>
              <w:pBdr>
                <w:top w:val="nil"/>
                <w:left w:val="nil"/>
                <w:bottom w:val="nil"/>
                <w:right w:val="nil"/>
                <w:between w:val="nil"/>
              </w:pBdr>
              <w:spacing w:before="98"/>
              <w:ind w:left="97"/>
              <w:rPr>
                <w:color w:val="000000"/>
                <w:sz w:val="24"/>
                <w:szCs w:val="24"/>
              </w:rPr>
            </w:pPr>
            <w:r>
              <w:rPr>
                <w:color w:val="000000"/>
                <w:sz w:val="24"/>
                <w:szCs w:val="24"/>
              </w:rPr>
              <w:t>First Year Experience</w:t>
            </w:r>
          </w:p>
        </w:tc>
        <w:tc>
          <w:tcPr>
            <w:tcW w:w="810" w:type="dxa"/>
            <w:tcBorders>
              <w:left w:val="single" w:sz="4" w:space="0" w:color="000000"/>
              <w:bottom w:val="single" w:sz="4" w:space="0" w:color="000000"/>
            </w:tcBorders>
          </w:tcPr>
          <w:p w:rsidR="00B8463F" w:rsidRDefault="007C3EE4">
            <w:pPr>
              <w:pBdr>
                <w:top w:val="nil"/>
                <w:left w:val="nil"/>
                <w:bottom w:val="nil"/>
                <w:right w:val="nil"/>
                <w:between w:val="nil"/>
              </w:pBdr>
              <w:spacing w:before="98"/>
              <w:ind w:left="64"/>
              <w:jc w:val="center"/>
              <w:rPr>
                <w:color w:val="000000"/>
                <w:sz w:val="24"/>
                <w:szCs w:val="24"/>
              </w:rPr>
            </w:pPr>
            <w:r>
              <w:rPr>
                <w:color w:val="000000"/>
                <w:sz w:val="24"/>
                <w:szCs w:val="24"/>
              </w:rPr>
              <w:t>1</w:t>
            </w:r>
          </w:p>
        </w:tc>
      </w:tr>
      <w:tr w:rsidR="00B8463F">
        <w:trPr>
          <w:trHeight w:val="521"/>
        </w:trPr>
        <w:tc>
          <w:tcPr>
            <w:tcW w:w="4658" w:type="dxa"/>
            <w:tcBorders>
              <w:top w:val="single" w:sz="4" w:space="0" w:color="000000"/>
              <w:bottom w:val="single" w:sz="4" w:space="0" w:color="000000"/>
              <w:right w:val="single" w:sz="4" w:space="0" w:color="000000"/>
            </w:tcBorders>
          </w:tcPr>
          <w:p w:rsidR="00B8463F" w:rsidRDefault="007C3EE4">
            <w:pPr>
              <w:pBdr>
                <w:top w:val="nil"/>
                <w:left w:val="nil"/>
                <w:bottom w:val="nil"/>
                <w:right w:val="nil"/>
                <w:between w:val="nil"/>
              </w:pBdr>
              <w:spacing w:before="98"/>
              <w:ind w:left="101"/>
              <w:rPr>
                <w:color w:val="000000"/>
                <w:sz w:val="24"/>
                <w:szCs w:val="24"/>
              </w:rPr>
            </w:pPr>
            <w:r>
              <w:rPr>
                <w:color w:val="000000"/>
                <w:sz w:val="24"/>
                <w:szCs w:val="24"/>
              </w:rPr>
              <w:t>NRS 141 Pharmacology for Nursing</w:t>
            </w:r>
          </w:p>
        </w:tc>
        <w:tc>
          <w:tcPr>
            <w:tcW w:w="810" w:type="dxa"/>
            <w:tcBorders>
              <w:top w:val="single" w:sz="4" w:space="0" w:color="000000"/>
              <w:left w:val="single" w:sz="4" w:space="0" w:color="000000"/>
              <w:bottom w:val="single" w:sz="4" w:space="0" w:color="000000"/>
            </w:tcBorders>
          </w:tcPr>
          <w:p w:rsidR="00B8463F" w:rsidRDefault="007C3EE4">
            <w:pPr>
              <w:pBdr>
                <w:top w:val="nil"/>
                <w:left w:val="nil"/>
                <w:bottom w:val="nil"/>
                <w:right w:val="nil"/>
                <w:between w:val="nil"/>
              </w:pBdr>
              <w:spacing w:before="98"/>
              <w:ind w:left="64"/>
              <w:jc w:val="center"/>
              <w:rPr>
                <w:color w:val="000000"/>
                <w:sz w:val="24"/>
                <w:szCs w:val="24"/>
              </w:rPr>
            </w:pPr>
            <w:r>
              <w:rPr>
                <w:color w:val="000000"/>
                <w:sz w:val="24"/>
                <w:szCs w:val="24"/>
              </w:rPr>
              <w:t>2</w:t>
            </w:r>
          </w:p>
        </w:tc>
        <w:tc>
          <w:tcPr>
            <w:tcW w:w="3870" w:type="dxa"/>
            <w:tcBorders>
              <w:top w:val="single" w:sz="4" w:space="0" w:color="000000"/>
              <w:bottom w:val="single" w:sz="4" w:space="0" w:color="000000"/>
              <w:right w:val="single" w:sz="4" w:space="0" w:color="000000"/>
            </w:tcBorders>
          </w:tcPr>
          <w:p w:rsidR="00B8463F" w:rsidRDefault="007C3EE4">
            <w:pPr>
              <w:pBdr>
                <w:top w:val="nil"/>
                <w:left w:val="nil"/>
                <w:bottom w:val="nil"/>
                <w:right w:val="nil"/>
                <w:between w:val="nil"/>
              </w:pBdr>
              <w:spacing w:before="98"/>
              <w:ind w:left="97"/>
              <w:rPr>
                <w:color w:val="000000"/>
                <w:sz w:val="24"/>
                <w:szCs w:val="24"/>
              </w:rPr>
            </w:pPr>
            <w:r>
              <w:rPr>
                <w:color w:val="000000"/>
                <w:sz w:val="24"/>
                <w:szCs w:val="24"/>
              </w:rPr>
              <w:t>Communication (ENG 101 req)</w:t>
            </w:r>
          </w:p>
        </w:tc>
        <w:tc>
          <w:tcPr>
            <w:tcW w:w="810" w:type="dxa"/>
            <w:tcBorders>
              <w:top w:val="single" w:sz="4" w:space="0" w:color="000000"/>
              <w:left w:val="single" w:sz="4" w:space="0" w:color="000000"/>
              <w:bottom w:val="single" w:sz="4" w:space="0" w:color="000000"/>
            </w:tcBorders>
          </w:tcPr>
          <w:p w:rsidR="00B8463F" w:rsidRDefault="007C3EE4">
            <w:pPr>
              <w:pBdr>
                <w:top w:val="nil"/>
                <w:left w:val="nil"/>
                <w:bottom w:val="nil"/>
                <w:right w:val="nil"/>
                <w:between w:val="nil"/>
              </w:pBdr>
              <w:spacing w:before="98"/>
              <w:ind w:left="64"/>
              <w:jc w:val="center"/>
              <w:rPr>
                <w:color w:val="000000"/>
                <w:sz w:val="24"/>
                <w:szCs w:val="24"/>
              </w:rPr>
            </w:pPr>
            <w:r>
              <w:rPr>
                <w:color w:val="000000"/>
                <w:sz w:val="24"/>
                <w:szCs w:val="24"/>
              </w:rPr>
              <w:t>3</w:t>
            </w:r>
          </w:p>
        </w:tc>
      </w:tr>
      <w:tr w:rsidR="00B8463F">
        <w:trPr>
          <w:trHeight w:val="522"/>
        </w:trPr>
        <w:tc>
          <w:tcPr>
            <w:tcW w:w="4658" w:type="dxa"/>
            <w:tcBorders>
              <w:top w:val="single" w:sz="4" w:space="0" w:color="000000"/>
              <w:bottom w:val="single" w:sz="4" w:space="0" w:color="000000"/>
              <w:right w:val="single" w:sz="4" w:space="0" w:color="000000"/>
            </w:tcBorders>
          </w:tcPr>
          <w:p w:rsidR="00B8463F" w:rsidRDefault="007C3EE4">
            <w:pPr>
              <w:pBdr>
                <w:top w:val="nil"/>
                <w:left w:val="nil"/>
                <w:bottom w:val="nil"/>
                <w:right w:val="nil"/>
                <w:between w:val="nil"/>
              </w:pBdr>
              <w:spacing w:before="98"/>
              <w:ind w:left="101"/>
              <w:rPr>
                <w:color w:val="000000"/>
                <w:sz w:val="24"/>
                <w:szCs w:val="24"/>
              </w:rPr>
            </w:pPr>
            <w:r>
              <w:rPr>
                <w:color w:val="000000"/>
                <w:sz w:val="24"/>
                <w:szCs w:val="24"/>
              </w:rPr>
              <w:t xml:space="preserve">NRS 142 Med/Surg </w:t>
            </w:r>
            <w:proofErr w:type="spellStart"/>
            <w:r>
              <w:rPr>
                <w:color w:val="000000"/>
                <w:sz w:val="24"/>
                <w:szCs w:val="24"/>
              </w:rPr>
              <w:t>Nrs</w:t>
            </w:r>
            <w:proofErr w:type="spellEnd"/>
            <w:r>
              <w:rPr>
                <w:color w:val="000000"/>
                <w:sz w:val="24"/>
                <w:szCs w:val="24"/>
              </w:rPr>
              <w:t>. I</w:t>
            </w:r>
          </w:p>
        </w:tc>
        <w:tc>
          <w:tcPr>
            <w:tcW w:w="810" w:type="dxa"/>
            <w:tcBorders>
              <w:top w:val="single" w:sz="4" w:space="0" w:color="000000"/>
              <w:left w:val="single" w:sz="4" w:space="0" w:color="000000"/>
              <w:bottom w:val="single" w:sz="4" w:space="0" w:color="000000"/>
            </w:tcBorders>
          </w:tcPr>
          <w:p w:rsidR="00B8463F" w:rsidRDefault="007C3EE4">
            <w:pPr>
              <w:pBdr>
                <w:top w:val="nil"/>
                <w:left w:val="nil"/>
                <w:bottom w:val="nil"/>
                <w:right w:val="nil"/>
                <w:between w:val="nil"/>
              </w:pBdr>
              <w:spacing w:before="98"/>
              <w:ind w:left="64"/>
              <w:jc w:val="center"/>
              <w:rPr>
                <w:color w:val="000000"/>
                <w:sz w:val="24"/>
                <w:szCs w:val="24"/>
              </w:rPr>
            </w:pPr>
            <w:r>
              <w:rPr>
                <w:color w:val="000000"/>
                <w:sz w:val="24"/>
                <w:szCs w:val="24"/>
              </w:rPr>
              <w:t>9</w:t>
            </w:r>
          </w:p>
        </w:tc>
        <w:tc>
          <w:tcPr>
            <w:tcW w:w="3870" w:type="dxa"/>
            <w:tcBorders>
              <w:top w:val="single" w:sz="4" w:space="0" w:color="000000"/>
              <w:bottom w:val="single" w:sz="4" w:space="0" w:color="000000"/>
              <w:right w:val="single" w:sz="4" w:space="0" w:color="000000"/>
            </w:tcBorders>
          </w:tcPr>
          <w:p w:rsidR="00B8463F" w:rsidRDefault="007C3EE4">
            <w:pPr>
              <w:pBdr>
                <w:top w:val="nil"/>
                <w:left w:val="nil"/>
                <w:bottom w:val="nil"/>
                <w:right w:val="nil"/>
                <w:between w:val="nil"/>
              </w:pBdr>
              <w:spacing w:before="98"/>
              <w:ind w:left="97"/>
              <w:rPr>
                <w:color w:val="000000"/>
                <w:sz w:val="24"/>
                <w:szCs w:val="24"/>
              </w:rPr>
            </w:pPr>
            <w:r>
              <w:rPr>
                <w:color w:val="000000"/>
                <w:sz w:val="24"/>
                <w:szCs w:val="24"/>
              </w:rPr>
              <w:t>Social Science (PSY 103 req)</w:t>
            </w:r>
          </w:p>
        </w:tc>
        <w:tc>
          <w:tcPr>
            <w:tcW w:w="810" w:type="dxa"/>
            <w:tcBorders>
              <w:top w:val="single" w:sz="4" w:space="0" w:color="000000"/>
              <w:left w:val="single" w:sz="4" w:space="0" w:color="000000"/>
              <w:bottom w:val="single" w:sz="4" w:space="0" w:color="000000"/>
            </w:tcBorders>
          </w:tcPr>
          <w:p w:rsidR="00B8463F" w:rsidRDefault="007C3EE4">
            <w:pPr>
              <w:pBdr>
                <w:top w:val="nil"/>
                <w:left w:val="nil"/>
                <w:bottom w:val="nil"/>
                <w:right w:val="nil"/>
                <w:between w:val="nil"/>
              </w:pBdr>
              <w:spacing w:before="98"/>
              <w:ind w:left="64"/>
              <w:jc w:val="center"/>
              <w:rPr>
                <w:color w:val="000000"/>
                <w:sz w:val="24"/>
                <w:szCs w:val="24"/>
              </w:rPr>
            </w:pPr>
            <w:r>
              <w:rPr>
                <w:color w:val="000000"/>
                <w:sz w:val="24"/>
                <w:szCs w:val="24"/>
              </w:rPr>
              <w:t>3</w:t>
            </w:r>
          </w:p>
        </w:tc>
      </w:tr>
      <w:tr w:rsidR="00B8463F">
        <w:trPr>
          <w:trHeight w:val="521"/>
        </w:trPr>
        <w:tc>
          <w:tcPr>
            <w:tcW w:w="4658" w:type="dxa"/>
            <w:tcBorders>
              <w:top w:val="single" w:sz="4" w:space="0" w:color="000000"/>
              <w:bottom w:val="single" w:sz="4" w:space="0" w:color="000000"/>
              <w:right w:val="single" w:sz="4" w:space="0" w:color="000000"/>
            </w:tcBorders>
          </w:tcPr>
          <w:p w:rsidR="00B8463F" w:rsidRDefault="007C3EE4">
            <w:pPr>
              <w:pBdr>
                <w:top w:val="nil"/>
                <w:left w:val="nil"/>
                <w:bottom w:val="nil"/>
                <w:right w:val="nil"/>
                <w:between w:val="nil"/>
              </w:pBdr>
              <w:spacing w:before="98"/>
              <w:ind w:left="101"/>
              <w:rPr>
                <w:color w:val="000000"/>
                <w:sz w:val="24"/>
                <w:szCs w:val="24"/>
              </w:rPr>
            </w:pPr>
            <w:r>
              <w:rPr>
                <w:color w:val="000000"/>
                <w:sz w:val="24"/>
                <w:szCs w:val="24"/>
              </w:rPr>
              <w:t>NRS 243 Advanced Med/Surg</w:t>
            </w:r>
          </w:p>
        </w:tc>
        <w:tc>
          <w:tcPr>
            <w:tcW w:w="810" w:type="dxa"/>
            <w:tcBorders>
              <w:top w:val="single" w:sz="4" w:space="0" w:color="000000"/>
              <w:left w:val="single" w:sz="4" w:space="0" w:color="000000"/>
              <w:bottom w:val="single" w:sz="4" w:space="0" w:color="000000"/>
            </w:tcBorders>
          </w:tcPr>
          <w:p w:rsidR="00B8463F" w:rsidRDefault="007C3EE4">
            <w:pPr>
              <w:pBdr>
                <w:top w:val="nil"/>
                <w:left w:val="nil"/>
                <w:bottom w:val="nil"/>
                <w:right w:val="nil"/>
                <w:between w:val="nil"/>
              </w:pBdr>
              <w:spacing w:before="98"/>
              <w:ind w:left="64"/>
              <w:jc w:val="center"/>
              <w:rPr>
                <w:color w:val="000000"/>
                <w:sz w:val="24"/>
                <w:szCs w:val="24"/>
              </w:rPr>
            </w:pPr>
            <w:r>
              <w:rPr>
                <w:color w:val="000000"/>
                <w:sz w:val="24"/>
                <w:szCs w:val="24"/>
              </w:rPr>
              <w:t>9</w:t>
            </w:r>
          </w:p>
        </w:tc>
        <w:tc>
          <w:tcPr>
            <w:tcW w:w="3870" w:type="dxa"/>
            <w:tcBorders>
              <w:top w:val="single" w:sz="4" w:space="0" w:color="000000"/>
              <w:bottom w:val="single" w:sz="4" w:space="0" w:color="000000"/>
              <w:right w:val="single" w:sz="4" w:space="0" w:color="000000"/>
            </w:tcBorders>
          </w:tcPr>
          <w:p w:rsidR="00B8463F" w:rsidRDefault="007C3EE4">
            <w:pPr>
              <w:pBdr>
                <w:top w:val="nil"/>
                <w:left w:val="nil"/>
                <w:bottom w:val="nil"/>
                <w:right w:val="nil"/>
                <w:between w:val="nil"/>
              </w:pBdr>
              <w:spacing w:before="98"/>
              <w:ind w:left="97"/>
              <w:rPr>
                <w:color w:val="000000"/>
                <w:sz w:val="24"/>
                <w:szCs w:val="24"/>
              </w:rPr>
            </w:pPr>
            <w:r>
              <w:rPr>
                <w:color w:val="000000"/>
                <w:sz w:val="24"/>
                <w:szCs w:val="24"/>
              </w:rPr>
              <w:t>*Humanities (PHL 101 req)</w:t>
            </w:r>
          </w:p>
        </w:tc>
        <w:tc>
          <w:tcPr>
            <w:tcW w:w="810" w:type="dxa"/>
            <w:tcBorders>
              <w:top w:val="single" w:sz="4" w:space="0" w:color="000000"/>
              <w:left w:val="single" w:sz="4" w:space="0" w:color="000000"/>
              <w:bottom w:val="single" w:sz="4" w:space="0" w:color="000000"/>
            </w:tcBorders>
          </w:tcPr>
          <w:p w:rsidR="00B8463F" w:rsidRDefault="007C3EE4">
            <w:pPr>
              <w:pBdr>
                <w:top w:val="nil"/>
                <w:left w:val="nil"/>
                <w:bottom w:val="nil"/>
                <w:right w:val="nil"/>
                <w:between w:val="nil"/>
              </w:pBdr>
              <w:spacing w:before="98"/>
              <w:ind w:left="64"/>
              <w:jc w:val="center"/>
              <w:rPr>
                <w:color w:val="000000"/>
                <w:sz w:val="24"/>
                <w:szCs w:val="24"/>
              </w:rPr>
            </w:pPr>
            <w:r>
              <w:rPr>
                <w:color w:val="000000"/>
                <w:sz w:val="24"/>
                <w:szCs w:val="24"/>
              </w:rPr>
              <w:t>3</w:t>
            </w:r>
          </w:p>
        </w:tc>
      </w:tr>
      <w:tr w:rsidR="00B8463F">
        <w:trPr>
          <w:trHeight w:val="506"/>
        </w:trPr>
        <w:tc>
          <w:tcPr>
            <w:tcW w:w="4658" w:type="dxa"/>
            <w:tcBorders>
              <w:top w:val="single" w:sz="4" w:space="0" w:color="000000"/>
              <w:bottom w:val="single" w:sz="4" w:space="0" w:color="000000"/>
              <w:right w:val="single" w:sz="4" w:space="0" w:color="000000"/>
            </w:tcBorders>
          </w:tcPr>
          <w:p w:rsidR="00B8463F" w:rsidRDefault="007C3EE4">
            <w:pPr>
              <w:pBdr>
                <w:top w:val="nil"/>
                <w:left w:val="nil"/>
                <w:bottom w:val="nil"/>
                <w:right w:val="nil"/>
                <w:between w:val="nil"/>
              </w:pBdr>
              <w:spacing w:before="98"/>
              <w:ind w:left="101"/>
              <w:rPr>
                <w:color w:val="000000"/>
                <w:sz w:val="24"/>
                <w:szCs w:val="24"/>
              </w:rPr>
            </w:pPr>
            <w:r>
              <w:rPr>
                <w:color w:val="000000"/>
                <w:sz w:val="24"/>
                <w:szCs w:val="24"/>
              </w:rPr>
              <w:t>NRS 244 Pediatric Nursing</w:t>
            </w:r>
          </w:p>
        </w:tc>
        <w:tc>
          <w:tcPr>
            <w:tcW w:w="810" w:type="dxa"/>
            <w:tcBorders>
              <w:top w:val="single" w:sz="4" w:space="0" w:color="000000"/>
              <w:left w:val="single" w:sz="4" w:space="0" w:color="000000"/>
              <w:bottom w:val="single" w:sz="4" w:space="0" w:color="000000"/>
            </w:tcBorders>
          </w:tcPr>
          <w:p w:rsidR="00B8463F" w:rsidRDefault="007C3EE4">
            <w:pPr>
              <w:pBdr>
                <w:top w:val="nil"/>
                <w:left w:val="nil"/>
                <w:bottom w:val="nil"/>
                <w:right w:val="nil"/>
                <w:between w:val="nil"/>
              </w:pBdr>
              <w:spacing w:before="98"/>
              <w:ind w:left="236" w:right="172"/>
              <w:jc w:val="center"/>
              <w:rPr>
                <w:color w:val="000000"/>
                <w:sz w:val="24"/>
                <w:szCs w:val="24"/>
              </w:rPr>
            </w:pPr>
            <w:r>
              <w:rPr>
                <w:color w:val="000000"/>
                <w:sz w:val="24"/>
                <w:szCs w:val="24"/>
              </w:rPr>
              <w:t>2.5</w:t>
            </w:r>
          </w:p>
        </w:tc>
        <w:tc>
          <w:tcPr>
            <w:tcW w:w="3870" w:type="dxa"/>
            <w:tcBorders>
              <w:top w:val="single" w:sz="4" w:space="0" w:color="000000"/>
              <w:bottom w:val="single" w:sz="4" w:space="0" w:color="000000"/>
              <w:right w:val="single" w:sz="4" w:space="0" w:color="000000"/>
            </w:tcBorders>
          </w:tcPr>
          <w:p w:rsidR="00B8463F" w:rsidRDefault="007C3EE4">
            <w:pPr>
              <w:pBdr>
                <w:top w:val="nil"/>
                <w:left w:val="nil"/>
                <w:bottom w:val="nil"/>
                <w:right w:val="nil"/>
                <w:between w:val="nil"/>
              </w:pBdr>
              <w:spacing w:before="98"/>
              <w:ind w:left="97"/>
              <w:rPr>
                <w:color w:val="000000"/>
                <w:sz w:val="24"/>
                <w:szCs w:val="24"/>
              </w:rPr>
            </w:pPr>
            <w:r>
              <w:rPr>
                <w:color w:val="000000"/>
                <w:sz w:val="24"/>
                <w:szCs w:val="24"/>
              </w:rPr>
              <w:t>Natural Science (BIO 109 &amp; 110</w:t>
            </w:r>
          </w:p>
        </w:tc>
        <w:tc>
          <w:tcPr>
            <w:tcW w:w="810" w:type="dxa"/>
            <w:tcBorders>
              <w:top w:val="single" w:sz="4" w:space="0" w:color="000000"/>
              <w:left w:val="single" w:sz="4" w:space="0" w:color="000000"/>
              <w:bottom w:val="single" w:sz="4" w:space="0" w:color="000000"/>
            </w:tcBorders>
          </w:tcPr>
          <w:p w:rsidR="00B8463F" w:rsidRDefault="007C3EE4">
            <w:pPr>
              <w:pBdr>
                <w:top w:val="nil"/>
                <w:left w:val="nil"/>
                <w:bottom w:val="nil"/>
                <w:right w:val="nil"/>
                <w:between w:val="nil"/>
              </w:pBdr>
              <w:spacing w:before="98"/>
              <w:ind w:left="64"/>
              <w:jc w:val="center"/>
              <w:rPr>
                <w:color w:val="000000"/>
                <w:sz w:val="24"/>
                <w:szCs w:val="24"/>
              </w:rPr>
            </w:pPr>
            <w:r>
              <w:rPr>
                <w:color w:val="000000"/>
                <w:sz w:val="24"/>
                <w:szCs w:val="24"/>
              </w:rPr>
              <w:t>8</w:t>
            </w:r>
          </w:p>
        </w:tc>
      </w:tr>
      <w:tr w:rsidR="00B8463F">
        <w:trPr>
          <w:trHeight w:val="503"/>
        </w:trPr>
        <w:tc>
          <w:tcPr>
            <w:tcW w:w="4658" w:type="dxa"/>
            <w:tcBorders>
              <w:top w:val="single" w:sz="4" w:space="0" w:color="000000"/>
              <w:bottom w:val="single" w:sz="4" w:space="0" w:color="000000"/>
              <w:right w:val="single" w:sz="4" w:space="0" w:color="000000"/>
            </w:tcBorders>
          </w:tcPr>
          <w:p w:rsidR="00B8463F" w:rsidRDefault="007C3EE4">
            <w:pPr>
              <w:pBdr>
                <w:top w:val="nil"/>
                <w:left w:val="nil"/>
                <w:bottom w:val="nil"/>
                <w:right w:val="nil"/>
                <w:between w:val="nil"/>
              </w:pBdr>
              <w:tabs>
                <w:tab w:val="left" w:pos="1273"/>
              </w:tabs>
              <w:spacing w:before="114"/>
              <w:ind w:left="101"/>
              <w:rPr>
                <w:color w:val="000000"/>
                <w:sz w:val="24"/>
                <w:szCs w:val="24"/>
              </w:rPr>
            </w:pPr>
            <w:r>
              <w:rPr>
                <w:color w:val="000000"/>
                <w:sz w:val="24"/>
                <w:szCs w:val="24"/>
              </w:rPr>
              <w:t>NRS 245</w:t>
            </w:r>
            <w:r>
              <w:rPr>
                <w:color w:val="000000"/>
                <w:sz w:val="24"/>
                <w:szCs w:val="24"/>
              </w:rPr>
              <w:tab/>
              <w:t>Reproductive Health</w:t>
            </w:r>
          </w:p>
        </w:tc>
        <w:tc>
          <w:tcPr>
            <w:tcW w:w="810" w:type="dxa"/>
            <w:tcBorders>
              <w:top w:val="single" w:sz="4" w:space="0" w:color="000000"/>
              <w:left w:val="single" w:sz="4" w:space="0" w:color="000000"/>
              <w:bottom w:val="single" w:sz="4" w:space="0" w:color="000000"/>
            </w:tcBorders>
          </w:tcPr>
          <w:p w:rsidR="00B8463F" w:rsidRDefault="007C3EE4">
            <w:pPr>
              <w:pBdr>
                <w:top w:val="nil"/>
                <w:left w:val="nil"/>
                <w:bottom w:val="nil"/>
                <w:right w:val="nil"/>
                <w:between w:val="nil"/>
              </w:pBdr>
              <w:spacing w:before="114"/>
              <w:ind w:left="236" w:right="172"/>
              <w:jc w:val="center"/>
              <w:rPr>
                <w:color w:val="000000"/>
                <w:sz w:val="24"/>
                <w:szCs w:val="24"/>
              </w:rPr>
            </w:pPr>
            <w:r>
              <w:rPr>
                <w:color w:val="000000"/>
                <w:sz w:val="24"/>
                <w:szCs w:val="24"/>
              </w:rPr>
              <w:t>3.5</w:t>
            </w:r>
          </w:p>
        </w:tc>
        <w:tc>
          <w:tcPr>
            <w:tcW w:w="3870" w:type="dxa"/>
            <w:tcBorders>
              <w:top w:val="single" w:sz="4" w:space="0" w:color="000000"/>
              <w:right w:val="single" w:sz="4" w:space="0" w:color="000000"/>
            </w:tcBorders>
          </w:tcPr>
          <w:p w:rsidR="00B8463F" w:rsidRDefault="007C3EE4">
            <w:pPr>
              <w:pBdr>
                <w:top w:val="nil"/>
                <w:left w:val="nil"/>
                <w:bottom w:val="nil"/>
                <w:right w:val="nil"/>
                <w:between w:val="nil"/>
              </w:pBdr>
              <w:spacing w:before="114"/>
              <w:ind w:left="97"/>
              <w:rPr>
                <w:b/>
                <w:color w:val="000000"/>
                <w:sz w:val="24"/>
                <w:szCs w:val="24"/>
              </w:rPr>
            </w:pPr>
            <w:r>
              <w:rPr>
                <w:b/>
                <w:color w:val="000000"/>
                <w:sz w:val="24"/>
                <w:szCs w:val="24"/>
              </w:rPr>
              <w:t>Total Gen. Ed.</w:t>
            </w:r>
          </w:p>
        </w:tc>
        <w:tc>
          <w:tcPr>
            <w:tcW w:w="810" w:type="dxa"/>
            <w:tcBorders>
              <w:top w:val="single" w:sz="4" w:space="0" w:color="000000"/>
              <w:left w:val="single" w:sz="4" w:space="0" w:color="000000"/>
            </w:tcBorders>
          </w:tcPr>
          <w:p w:rsidR="00B8463F" w:rsidRDefault="007C3EE4">
            <w:pPr>
              <w:pBdr>
                <w:top w:val="nil"/>
                <w:left w:val="nil"/>
                <w:bottom w:val="nil"/>
                <w:right w:val="nil"/>
                <w:between w:val="nil"/>
              </w:pBdr>
              <w:spacing w:before="114"/>
              <w:ind w:left="231" w:right="172"/>
              <w:jc w:val="center"/>
              <w:rPr>
                <w:b/>
                <w:color w:val="000000"/>
                <w:sz w:val="24"/>
                <w:szCs w:val="24"/>
              </w:rPr>
            </w:pPr>
            <w:r>
              <w:rPr>
                <w:b/>
                <w:color w:val="000000"/>
                <w:sz w:val="24"/>
                <w:szCs w:val="24"/>
              </w:rPr>
              <w:t>18</w:t>
            </w:r>
          </w:p>
        </w:tc>
      </w:tr>
      <w:tr w:rsidR="00B8463F">
        <w:trPr>
          <w:trHeight w:val="486"/>
        </w:trPr>
        <w:tc>
          <w:tcPr>
            <w:tcW w:w="4658" w:type="dxa"/>
            <w:tcBorders>
              <w:top w:val="single" w:sz="4" w:space="0" w:color="000000"/>
              <w:bottom w:val="single" w:sz="4" w:space="0" w:color="000000"/>
              <w:right w:val="single" w:sz="4" w:space="0" w:color="000000"/>
            </w:tcBorders>
          </w:tcPr>
          <w:p w:rsidR="00B8463F" w:rsidRDefault="007C3EE4">
            <w:pPr>
              <w:pBdr>
                <w:top w:val="nil"/>
                <w:left w:val="nil"/>
                <w:bottom w:val="nil"/>
                <w:right w:val="nil"/>
                <w:between w:val="nil"/>
              </w:pBdr>
              <w:tabs>
                <w:tab w:val="left" w:pos="1273"/>
              </w:tabs>
              <w:spacing w:before="98"/>
              <w:ind w:left="101"/>
              <w:rPr>
                <w:color w:val="000000"/>
                <w:sz w:val="24"/>
                <w:szCs w:val="24"/>
              </w:rPr>
            </w:pPr>
            <w:r>
              <w:rPr>
                <w:color w:val="000000"/>
                <w:sz w:val="24"/>
                <w:szCs w:val="24"/>
              </w:rPr>
              <w:t>NRS 246</w:t>
            </w:r>
            <w:r>
              <w:rPr>
                <w:color w:val="000000"/>
                <w:sz w:val="24"/>
                <w:szCs w:val="24"/>
              </w:rPr>
              <w:tab/>
              <w:t>Psychiatric/Mental Health</w:t>
            </w:r>
          </w:p>
        </w:tc>
        <w:tc>
          <w:tcPr>
            <w:tcW w:w="810" w:type="dxa"/>
            <w:tcBorders>
              <w:top w:val="single" w:sz="4" w:space="0" w:color="000000"/>
              <w:left w:val="single" w:sz="4" w:space="0" w:color="000000"/>
              <w:bottom w:val="single" w:sz="4" w:space="0" w:color="000000"/>
            </w:tcBorders>
          </w:tcPr>
          <w:p w:rsidR="00B8463F" w:rsidRDefault="007C3EE4">
            <w:pPr>
              <w:pBdr>
                <w:top w:val="nil"/>
                <w:left w:val="nil"/>
                <w:bottom w:val="nil"/>
                <w:right w:val="nil"/>
                <w:between w:val="nil"/>
              </w:pBdr>
              <w:spacing w:before="98"/>
              <w:ind w:left="64"/>
              <w:jc w:val="center"/>
              <w:rPr>
                <w:color w:val="000000"/>
                <w:sz w:val="24"/>
                <w:szCs w:val="24"/>
              </w:rPr>
            </w:pPr>
            <w:r>
              <w:rPr>
                <w:color w:val="000000"/>
                <w:sz w:val="24"/>
                <w:szCs w:val="24"/>
              </w:rPr>
              <w:t>4</w:t>
            </w:r>
          </w:p>
        </w:tc>
        <w:tc>
          <w:tcPr>
            <w:tcW w:w="4680" w:type="dxa"/>
            <w:gridSpan w:val="2"/>
            <w:vMerge w:val="restart"/>
            <w:tcBorders>
              <w:bottom w:val="nil"/>
              <w:right w:val="nil"/>
            </w:tcBorders>
          </w:tcPr>
          <w:p w:rsidR="00B8463F" w:rsidRDefault="00B8463F">
            <w:pPr>
              <w:pBdr>
                <w:top w:val="nil"/>
                <w:left w:val="nil"/>
                <w:bottom w:val="nil"/>
                <w:right w:val="nil"/>
                <w:between w:val="nil"/>
              </w:pBdr>
              <w:rPr>
                <w:rFonts w:ascii="Times New Roman" w:eastAsia="Times New Roman" w:hAnsi="Times New Roman" w:cs="Times New Roman"/>
                <w:color w:val="000000"/>
                <w:sz w:val="24"/>
                <w:szCs w:val="24"/>
              </w:rPr>
            </w:pPr>
          </w:p>
        </w:tc>
      </w:tr>
      <w:tr w:rsidR="00B8463F">
        <w:trPr>
          <w:trHeight w:val="520"/>
        </w:trPr>
        <w:tc>
          <w:tcPr>
            <w:tcW w:w="4658" w:type="dxa"/>
            <w:tcBorders>
              <w:top w:val="single" w:sz="4" w:space="0" w:color="000000"/>
              <w:bottom w:val="single" w:sz="4" w:space="0" w:color="000000"/>
              <w:right w:val="single" w:sz="4" w:space="0" w:color="000000"/>
            </w:tcBorders>
          </w:tcPr>
          <w:p w:rsidR="00B8463F" w:rsidRDefault="007C3EE4">
            <w:pPr>
              <w:pBdr>
                <w:top w:val="nil"/>
                <w:left w:val="nil"/>
                <w:bottom w:val="nil"/>
                <w:right w:val="nil"/>
                <w:between w:val="nil"/>
              </w:pBdr>
              <w:spacing w:before="98"/>
              <w:ind w:left="101"/>
              <w:rPr>
                <w:color w:val="000000"/>
                <w:sz w:val="24"/>
                <w:szCs w:val="24"/>
              </w:rPr>
            </w:pPr>
            <w:r>
              <w:rPr>
                <w:color w:val="000000"/>
                <w:sz w:val="24"/>
                <w:szCs w:val="24"/>
              </w:rPr>
              <w:t>NRS 247 Transition into Practice</w:t>
            </w:r>
          </w:p>
        </w:tc>
        <w:tc>
          <w:tcPr>
            <w:tcW w:w="810" w:type="dxa"/>
            <w:tcBorders>
              <w:top w:val="single" w:sz="4" w:space="0" w:color="000000"/>
              <w:left w:val="single" w:sz="4" w:space="0" w:color="000000"/>
              <w:bottom w:val="single" w:sz="4" w:space="0" w:color="000000"/>
            </w:tcBorders>
          </w:tcPr>
          <w:p w:rsidR="00B8463F" w:rsidRDefault="007C3EE4">
            <w:pPr>
              <w:pBdr>
                <w:top w:val="nil"/>
                <w:left w:val="nil"/>
                <w:bottom w:val="nil"/>
                <w:right w:val="nil"/>
                <w:between w:val="nil"/>
              </w:pBdr>
              <w:spacing w:before="98"/>
              <w:ind w:left="64"/>
              <w:jc w:val="center"/>
              <w:rPr>
                <w:color w:val="000000"/>
                <w:sz w:val="24"/>
                <w:szCs w:val="24"/>
              </w:rPr>
            </w:pPr>
            <w:r>
              <w:rPr>
                <w:color w:val="000000"/>
                <w:sz w:val="24"/>
                <w:szCs w:val="24"/>
              </w:rPr>
              <w:t>6</w:t>
            </w:r>
          </w:p>
        </w:tc>
        <w:tc>
          <w:tcPr>
            <w:tcW w:w="4680" w:type="dxa"/>
            <w:gridSpan w:val="2"/>
            <w:vMerge/>
            <w:tcBorders>
              <w:bottom w:val="nil"/>
              <w:right w:val="nil"/>
            </w:tcBorders>
          </w:tcPr>
          <w:p w:rsidR="00B8463F" w:rsidRDefault="00B8463F">
            <w:pPr>
              <w:pBdr>
                <w:top w:val="nil"/>
                <w:left w:val="nil"/>
                <w:bottom w:val="nil"/>
                <w:right w:val="nil"/>
                <w:between w:val="nil"/>
              </w:pBdr>
              <w:spacing w:line="276" w:lineRule="auto"/>
              <w:rPr>
                <w:color w:val="000000"/>
                <w:sz w:val="24"/>
                <w:szCs w:val="24"/>
              </w:rPr>
            </w:pPr>
          </w:p>
        </w:tc>
      </w:tr>
      <w:tr w:rsidR="00B8463F">
        <w:trPr>
          <w:trHeight w:val="504"/>
        </w:trPr>
        <w:tc>
          <w:tcPr>
            <w:tcW w:w="4658" w:type="dxa"/>
            <w:tcBorders>
              <w:top w:val="single" w:sz="4" w:space="0" w:color="000000"/>
              <w:right w:val="single" w:sz="4" w:space="0" w:color="000000"/>
            </w:tcBorders>
          </w:tcPr>
          <w:p w:rsidR="00B8463F" w:rsidRDefault="007C3EE4">
            <w:pPr>
              <w:pBdr>
                <w:top w:val="nil"/>
                <w:left w:val="nil"/>
                <w:bottom w:val="nil"/>
                <w:right w:val="nil"/>
                <w:between w:val="nil"/>
              </w:pBdr>
              <w:spacing w:before="100"/>
              <w:ind w:left="101"/>
              <w:rPr>
                <w:b/>
                <w:color w:val="000000"/>
                <w:sz w:val="24"/>
                <w:szCs w:val="24"/>
              </w:rPr>
            </w:pPr>
            <w:r>
              <w:rPr>
                <w:b/>
                <w:color w:val="000000"/>
                <w:sz w:val="24"/>
                <w:szCs w:val="24"/>
              </w:rPr>
              <w:t>Total Major Field</w:t>
            </w:r>
          </w:p>
        </w:tc>
        <w:tc>
          <w:tcPr>
            <w:tcW w:w="810" w:type="dxa"/>
            <w:tcBorders>
              <w:top w:val="single" w:sz="4" w:space="0" w:color="000000"/>
              <w:left w:val="single" w:sz="4" w:space="0" w:color="000000"/>
            </w:tcBorders>
          </w:tcPr>
          <w:p w:rsidR="00B8463F" w:rsidRDefault="007C3EE4">
            <w:pPr>
              <w:pBdr>
                <w:top w:val="nil"/>
                <w:left w:val="nil"/>
                <w:bottom w:val="nil"/>
                <w:right w:val="nil"/>
                <w:between w:val="nil"/>
              </w:pBdr>
              <w:spacing w:before="100"/>
              <w:ind w:left="231" w:right="172"/>
              <w:jc w:val="center"/>
              <w:rPr>
                <w:b/>
                <w:color w:val="000000"/>
                <w:sz w:val="24"/>
                <w:szCs w:val="24"/>
              </w:rPr>
            </w:pPr>
            <w:r>
              <w:rPr>
                <w:b/>
                <w:color w:val="000000"/>
                <w:sz w:val="24"/>
                <w:szCs w:val="24"/>
              </w:rPr>
              <w:t>46</w:t>
            </w:r>
          </w:p>
        </w:tc>
        <w:tc>
          <w:tcPr>
            <w:tcW w:w="4680" w:type="dxa"/>
            <w:gridSpan w:val="2"/>
            <w:vMerge/>
            <w:tcBorders>
              <w:bottom w:val="nil"/>
              <w:right w:val="nil"/>
            </w:tcBorders>
          </w:tcPr>
          <w:p w:rsidR="00B8463F" w:rsidRDefault="00B8463F">
            <w:pPr>
              <w:pBdr>
                <w:top w:val="nil"/>
                <w:left w:val="nil"/>
                <w:bottom w:val="nil"/>
                <w:right w:val="nil"/>
                <w:between w:val="nil"/>
              </w:pBdr>
              <w:spacing w:line="276" w:lineRule="auto"/>
              <w:rPr>
                <w:b/>
                <w:color w:val="000000"/>
                <w:sz w:val="24"/>
                <w:szCs w:val="24"/>
              </w:rPr>
            </w:pPr>
          </w:p>
        </w:tc>
      </w:tr>
      <w:tr w:rsidR="00B8463F">
        <w:trPr>
          <w:trHeight w:val="487"/>
        </w:trPr>
        <w:tc>
          <w:tcPr>
            <w:tcW w:w="4658" w:type="dxa"/>
            <w:tcBorders>
              <w:right w:val="single" w:sz="4" w:space="0" w:color="000000"/>
            </w:tcBorders>
          </w:tcPr>
          <w:p w:rsidR="00B8463F" w:rsidRDefault="007C3EE4">
            <w:pPr>
              <w:pBdr>
                <w:top w:val="nil"/>
                <w:left w:val="nil"/>
                <w:bottom w:val="nil"/>
                <w:right w:val="nil"/>
                <w:between w:val="nil"/>
              </w:pBdr>
              <w:spacing w:before="98"/>
              <w:ind w:left="101"/>
              <w:rPr>
                <w:b/>
                <w:color w:val="000000"/>
                <w:sz w:val="24"/>
                <w:szCs w:val="24"/>
              </w:rPr>
            </w:pPr>
            <w:r>
              <w:rPr>
                <w:b/>
                <w:color w:val="000000"/>
                <w:sz w:val="24"/>
                <w:szCs w:val="24"/>
              </w:rPr>
              <w:t>Total hours required for AAS Degree:</w:t>
            </w:r>
          </w:p>
        </w:tc>
        <w:tc>
          <w:tcPr>
            <w:tcW w:w="810" w:type="dxa"/>
            <w:tcBorders>
              <w:left w:val="single" w:sz="4" w:space="0" w:color="000000"/>
            </w:tcBorders>
          </w:tcPr>
          <w:p w:rsidR="00B8463F" w:rsidRDefault="007C3EE4">
            <w:pPr>
              <w:pBdr>
                <w:top w:val="nil"/>
                <w:left w:val="nil"/>
                <w:bottom w:val="nil"/>
                <w:right w:val="nil"/>
                <w:between w:val="nil"/>
              </w:pBdr>
              <w:spacing w:before="98"/>
              <w:ind w:left="231" w:right="172"/>
              <w:jc w:val="center"/>
              <w:rPr>
                <w:b/>
                <w:color w:val="000000"/>
                <w:sz w:val="24"/>
                <w:szCs w:val="24"/>
              </w:rPr>
            </w:pPr>
            <w:r>
              <w:rPr>
                <w:b/>
                <w:color w:val="000000"/>
                <w:sz w:val="24"/>
                <w:szCs w:val="24"/>
              </w:rPr>
              <w:t>64</w:t>
            </w:r>
          </w:p>
        </w:tc>
        <w:tc>
          <w:tcPr>
            <w:tcW w:w="4680" w:type="dxa"/>
            <w:gridSpan w:val="2"/>
            <w:vMerge/>
            <w:tcBorders>
              <w:bottom w:val="nil"/>
              <w:right w:val="nil"/>
            </w:tcBorders>
          </w:tcPr>
          <w:p w:rsidR="00B8463F" w:rsidRDefault="00B8463F">
            <w:pPr>
              <w:pBdr>
                <w:top w:val="nil"/>
                <w:left w:val="nil"/>
                <w:bottom w:val="nil"/>
                <w:right w:val="nil"/>
                <w:between w:val="nil"/>
              </w:pBdr>
              <w:spacing w:line="276" w:lineRule="auto"/>
              <w:rPr>
                <w:b/>
                <w:color w:val="000000"/>
                <w:sz w:val="24"/>
                <w:szCs w:val="24"/>
              </w:rPr>
            </w:pPr>
          </w:p>
        </w:tc>
      </w:tr>
    </w:tbl>
    <w:p w:rsidR="00B8463F" w:rsidRDefault="00B8463F">
      <w:pPr>
        <w:rPr>
          <w:sz w:val="24"/>
          <w:szCs w:val="24"/>
        </w:rPr>
      </w:pPr>
    </w:p>
    <w:p w:rsidR="00B8463F" w:rsidRDefault="00B8463F">
      <w:pPr>
        <w:rPr>
          <w:sz w:val="24"/>
          <w:szCs w:val="24"/>
        </w:rPr>
      </w:pPr>
    </w:p>
    <w:p w:rsidR="00B8463F" w:rsidRDefault="00B8463F">
      <w:pPr>
        <w:rPr>
          <w:sz w:val="24"/>
          <w:szCs w:val="24"/>
        </w:rPr>
      </w:pPr>
    </w:p>
    <w:p w:rsidR="00B8463F" w:rsidRDefault="007C3EE4">
      <w:pPr>
        <w:rPr>
          <w:sz w:val="24"/>
          <w:szCs w:val="24"/>
        </w:rPr>
      </w:pPr>
      <w:r>
        <w:rPr>
          <w:sz w:val="24"/>
          <w:szCs w:val="24"/>
        </w:rPr>
        <w:t>The NRS courses are organized to be completed in a two-year sequence. However, provisions are made for those students who need to distribute the general education courses over a longer period of time.</w:t>
      </w:r>
    </w:p>
    <w:p w:rsidR="00B8463F" w:rsidRDefault="00B8463F">
      <w:pPr>
        <w:rPr>
          <w:sz w:val="24"/>
          <w:szCs w:val="24"/>
        </w:rPr>
      </w:pPr>
    </w:p>
    <w:p w:rsidR="00B8463F" w:rsidRDefault="007C3EE4">
      <w:pPr>
        <w:rPr>
          <w:sz w:val="24"/>
          <w:szCs w:val="24"/>
        </w:rPr>
      </w:pPr>
      <w:r>
        <w:rPr>
          <w:sz w:val="24"/>
          <w:szCs w:val="24"/>
        </w:rPr>
        <w:t>MAT 240, CHE 103 or 105, BIO 111, PED 115, ENG 103, COM 131, PSY 200, and SOC 111 are recommended for those intending to continue their education toward a baccalaureate degree in nursing. Refer to your transfer institution for specific requirements.</w:t>
      </w:r>
    </w:p>
    <w:p w:rsidR="00B8463F" w:rsidRDefault="007C3EE4">
      <w:pPr>
        <w:rPr>
          <w:sz w:val="24"/>
          <w:szCs w:val="24"/>
        </w:rPr>
      </w:pPr>
      <w:r>
        <w:br w:type="page"/>
      </w:r>
    </w:p>
    <w:p w:rsidR="00B8463F" w:rsidRDefault="007C3EE4">
      <w:pPr>
        <w:pStyle w:val="Heading2"/>
        <w:ind w:firstLine="1440"/>
      </w:pPr>
      <w:bookmarkStart w:id="33" w:name="_heading=h.3o7alnk" w:colFirst="0" w:colLast="0"/>
      <w:bookmarkEnd w:id="33"/>
      <w:r>
        <w:lastRenderedPageBreak/>
        <w:t>LICENSED PRACTICAL NURSING PROGRAM</w:t>
      </w:r>
    </w:p>
    <w:p w:rsidR="00B8463F" w:rsidRDefault="007C3EE4">
      <w:pPr>
        <w:rPr>
          <w:sz w:val="24"/>
          <w:szCs w:val="24"/>
        </w:rPr>
      </w:pPr>
      <w:r>
        <w:rPr>
          <w:sz w:val="24"/>
          <w:szCs w:val="24"/>
        </w:rPr>
        <w:t>The graduate of this program is eligible to take the National Council Licensure Examination (NCLEX) for Practical Nurses (PN). She/he will have acquired the skills needed to give bedside care to patients in a variety of h</w:t>
      </w:r>
      <w:r>
        <w:rPr>
          <w:sz w:val="24"/>
          <w:szCs w:val="24"/>
        </w:rPr>
        <w:t>ealth care settings.</w:t>
      </w:r>
    </w:p>
    <w:p w:rsidR="00B8463F" w:rsidRDefault="00B8463F">
      <w:pPr>
        <w:rPr>
          <w:sz w:val="24"/>
          <w:szCs w:val="24"/>
        </w:rPr>
      </w:pPr>
    </w:p>
    <w:p w:rsidR="00B8463F" w:rsidRDefault="007C3EE4">
      <w:pPr>
        <w:rPr>
          <w:sz w:val="24"/>
          <w:szCs w:val="24"/>
        </w:rPr>
      </w:pPr>
      <w:r>
        <w:rPr>
          <w:sz w:val="24"/>
          <w:szCs w:val="24"/>
        </w:rPr>
        <w:t>The student may choose to complete this program in a one- or two-year sequence. Information about the program’s curriculum is described in the SVCC catalog.</w:t>
      </w:r>
    </w:p>
    <w:p w:rsidR="00B8463F" w:rsidRDefault="00B8463F">
      <w:pPr>
        <w:rPr>
          <w:sz w:val="24"/>
          <w:szCs w:val="24"/>
        </w:rPr>
      </w:pPr>
    </w:p>
    <w:p w:rsidR="00B8463F" w:rsidRDefault="007C3EE4">
      <w:pPr>
        <w:rPr>
          <w:sz w:val="24"/>
          <w:szCs w:val="24"/>
        </w:rPr>
      </w:pPr>
      <w:r>
        <w:rPr>
          <w:sz w:val="24"/>
          <w:szCs w:val="24"/>
        </w:rPr>
        <w:t>The number of students that can be admitted to the Practical Nursing Program</w:t>
      </w:r>
      <w:r>
        <w:rPr>
          <w:sz w:val="24"/>
          <w:szCs w:val="24"/>
        </w:rPr>
        <w:t xml:space="preserve"> is limited. Therefore, a selection procedure is used to identify the candidates who are the most academically prepared.</w:t>
      </w:r>
    </w:p>
    <w:p w:rsidR="00B8463F" w:rsidRDefault="00B8463F">
      <w:pPr>
        <w:pBdr>
          <w:top w:val="nil"/>
          <w:left w:val="nil"/>
          <w:bottom w:val="nil"/>
          <w:right w:val="nil"/>
          <w:between w:val="nil"/>
        </w:pBdr>
        <w:spacing w:before="5"/>
        <w:rPr>
          <w:color w:val="000000"/>
          <w:sz w:val="24"/>
          <w:szCs w:val="24"/>
        </w:rPr>
      </w:pPr>
    </w:p>
    <w:p w:rsidR="00B8463F" w:rsidRDefault="007C3EE4">
      <w:pPr>
        <w:pStyle w:val="Heading3"/>
      </w:pPr>
      <w:bookmarkStart w:id="34" w:name="bookmark=id.23ckvvd" w:colFirst="0" w:colLast="0"/>
      <w:bookmarkStart w:id="35" w:name="_heading=h.ihv636" w:colFirst="0" w:colLast="0"/>
      <w:bookmarkEnd w:id="34"/>
      <w:bookmarkEnd w:id="35"/>
      <w:r>
        <w:t>Minimum Selection Requirements</w:t>
      </w:r>
    </w:p>
    <w:p w:rsidR="00B8463F" w:rsidRDefault="00B8463F">
      <w:pPr>
        <w:rPr>
          <w:sz w:val="24"/>
          <w:szCs w:val="24"/>
        </w:rPr>
      </w:pPr>
    </w:p>
    <w:p w:rsidR="00B8463F" w:rsidRDefault="007C3EE4">
      <w:pPr>
        <w:rPr>
          <w:sz w:val="24"/>
          <w:szCs w:val="24"/>
        </w:rPr>
      </w:pPr>
      <w:r>
        <w:rPr>
          <w:sz w:val="24"/>
          <w:szCs w:val="24"/>
        </w:rPr>
        <w:t xml:space="preserve">Before the applicant will be considered for admission to the Practical Nursing Program, the following </w:t>
      </w:r>
      <w:r>
        <w:rPr>
          <w:sz w:val="24"/>
          <w:szCs w:val="24"/>
        </w:rPr>
        <w:t>activities must be completed:</w:t>
      </w:r>
    </w:p>
    <w:p w:rsidR="00B8463F" w:rsidRDefault="00B8463F">
      <w:pPr>
        <w:rPr>
          <w:sz w:val="24"/>
          <w:szCs w:val="24"/>
        </w:rPr>
      </w:pPr>
    </w:p>
    <w:p w:rsidR="00B8463F" w:rsidRDefault="007C3EE4">
      <w:pPr>
        <w:rPr>
          <w:b/>
          <w:sz w:val="24"/>
          <w:szCs w:val="24"/>
        </w:rPr>
      </w:pPr>
      <w:r>
        <w:rPr>
          <w:b/>
          <w:sz w:val="24"/>
          <w:szCs w:val="24"/>
        </w:rPr>
        <w:t>Complete SVCC General Admission Requirements.</w:t>
      </w:r>
    </w:p>
    <w:p w:rsidR="00B8463F" w:rsidRDefault="00B8463F">
      <w:pPr>
        <w:rPr>
          <w:sz w:val="24"/>
          <w:szCs w:val="24"/>
        </w:rPr>
      </w:pPr>
    </w:p>
    <w:p w:rsidR="00B8463F" w:rsidRDefault="007C3EE4">
      <w:pPr>
        <w:numPr>
          <w:ilvl w:val="0"/>
          <w:numId w:val="16"/>
        </w:numPr>
        <w:pBdr>
          <w:top w:val="nil"/>
          <w:left w:val="nil"/>
          <w:bottom w:val="nil"/>
          <w:right w:val="nil"/>
          <w:between w:val="nil"/>
        </w:pBdr>
        <w:rPr>
          <w:color w:val="000000"/>
          <w:sz w:val="24"/>
          <w:szCs w:val="24"/>
        </w:rPr>
      </w:pPr>
      <w:r>
        <w:rPr>
          <w:color w:val="000000"/>
          <w:sz w:val="24"/>
          <w:szCs w:val="24"/>
        </w:rPr>
        <w:t>Certificate or Licensure requirements:</w:t>
      </w:r>
    </w:p>
    <w:p w:rsidR="00B8463F" w:rsidRDefault="007C3EE4">
      <w:pPr>
        <w:numPr>
          <w:ilvl w:val="0"/>
          <w:numId w:val="16"/>
        </w:numPr>
        <w:pBdr>
          <w:top w:val="nil"/>
          <w:left w:val="nil"/>
          <w:bottom w:val="nil"/>
          <w:right w:val="nil"/>
          <w:between w:val="nil"/>
        </w:pBdr>
        <w:rPr>
          <w:color w:val="000000"/>
          <w:sz w:val="24"/>
          <w:szCs w:val="24"/>
        </w:rPr>
      </w:pPr>
      <w:r>
        <w:rPr>
          <w:color w:val="000000"/>
          <w:sz w:val="24"/>
          <w:szCs w:val="24"/>
        </w:rPr>
        <w:t>Active CNA certificate on file with the IDPH with verification of work history or documentation of successful completion of a state approved CNA program OR NRS 121 within the last two (2) years. Verification of passage of the certification exam is required</w:t>
      </w:r>
      <w:r>
        <w:rPr>
          <w:color w:val="000000"/>
          <w:sz w:val="24"/>
          <w:szCs w:val="24"/>
        </w:rPr>
        <w:t>, will be provisional.</w:t>
      </w:r>
    </w:p>
    <w:p w:rsidR="00B8463F" w:rsidRDefault="007C3EE4">
      <w:pPr>
        <w:numPr>
          <w:ilvl w:val="0"/>
          <w:numId w:val="16"/>
        </w:numPr>
        <w:pBdr>
          <w:top w:val="nil"/>
          <w:left w:val="nil"/>
          <w:bottom w:val="nil"/>
          <w:right w:val="nil"/>
          <w:between w:val="nil"/>
        </w:pBdr>
        <w:rPr>
          <w:color w:val="000000"/>
          <w:sz w:val="24"/>
          <w:szCs w:val="24"/>
        </w:rPr>
      </w:pPr>
      <w:r>
        <w:rPr>
          <w:color w:val="000000"/>
          <w:sz w:val="24"/>
          <w:szCs w:val="24"/>
        </w:rPr>
        <w:t xml:space="preserve">Active CNA Certification on file with the IDPH. If certification achieved greater that two –year previously with no work history, successful </w:t>
      </w:r>
      <w:r>
        <w:rPr>
          <w:sz w:val="24"/>
          <w:szCs w:val="24"/>
        </w:rPr>
        <w:t>completion</w:t>
      </w:r>
      <w:r>
        <w:rPr>
          <w:color w:val="000000"/>
          <w:sz w:val="24"/>
          <w:szCs w:val="24"/>
        </w:rPr>
        <w:t xml:space="preserve"> of NRS 121 is required.</w:t>
      </w:r>
    </w:p>
    <w:p w:rsidR="00B8463F" w:rsidRDefault="007C3EE4">
      <w:pPr>
        <w:numPr>
          <w:ilvl w:val="0"/>
          <w:numId w:val="16"/>
        </w:numPr>
        <w:pBdr>
          <w:top w:val="nil"/>
          <w:left w:val="nil"/>
          <w:bottom w:val="nil"/>
          <w:right w:val="nil"/>
          <w:between w:val="nil"/>
        </w:pBdr>
        <w:rPr>
          <w:color w:val="000000"/>
          <w:sz w:val="24"/>
          <w:szCs w:val="24"/>
        </w:rPr>
      </w:pPr>
      <w:r>
        <w:rPr>
          <w:color w:val="000000"/>
          <w:sz w:val="24"/>
          <w:szCs w:val="24"/>
        </w:rPr>
        <w:t>CNA work history verification can be documented via tax r</w:t>
      </w:r>
      <w:r>
        <w:rPr>
          <w:color w:val="000000"/>
          <w:sz w:val="24"/>
          <w:szCs w:val="24"/>
        </w:rPr>
        <w:t>ecords, payment stub, IDPH registry (if clinical updates are present), or a letter from the employer.</w:t>
      </w:r>
    </w:p>
    <w:p w:rsidR="00B8463F" w:rsidRDefault="007C3EE4">
      <w:pPr>
        <w:numPr>
          <w:ilvl w:val="0"/>
          <w:numId w:val="16"/>
        </w:numPr>
        <w:pBdr>
          <w:top w:val="nil"/>
          <w:left w:val="nil"/>
          <w:bottom w:val="nil"/>
          <w:right w:val="nil"/>
          <w:between w:val="nil"/>
        </w:pBdr>
        <w:rPr>
          <w:color w:val="000000"/>
          <w:sz w:val="24"/>
          <w:szCs w:val="24"/>
        </w:rPr>
      </w:pPr>
      <w:r>
        <w:rPr>
          <w:color w:val="000000"/>
          <w:sz w:val="24"/>
          <w:szCs w:val="24"/>
        </w:rPr>
        <w:t>Successful completion of the MA program from an accredited school with current state certification and documentation of VOC 121 within the last 2 years.</w:t>
      </w:r>
    </w:p>
    <w:p w:rsidR="00B8463F" w:rsidRDefault="007C3EE4">
      <w:pPr>
        <w:numPr>
          <w:ilvl w:val="0"/>
          <w:numId w:val="16"/>
        </w:numPr>
        <w:pBdr>
          <w:top w:val="nil"/>
          <w:left w:val="nil"/>
          <w:bottom w:val="nil"/>
          <w:right w:val="nil"/>
          <w:between w:val="nil"/>
        </w:pBdr>
        <w:rPr>
          <w:color w:val="000000"/>
          <w:sz w:val="24"/>
          <w:szCs w:val="24"/>
        </w:rPr>
      </w:pPr>
      <w:r>
        <w:rPr>
          <w:color w:val="000000"/>
          <w:sz w:val="24"/>
          <w:szCs w:val="24"/>
        </w:rPr>
        <w:t>A</w:t>
      </w:r>
      <w:r>
        <w:rPr>
          <w:color w:val="000000"/>
          <w:sz w:val="24"/>
          <w:szCs w:val="24"/>
        </w:rPr>
        <w:t>ssessment Technologies Inc. (ATI) test score print out for Test of Essential Academic Skills (TEAS).</w:t>
      </w:r>
    </w:p>
    <w:p w:rsidR="00B8463F" w:rsidRDefault="007C3EE4">
      <w:pPr>
        <w:numPr>
          <w:ilvl w:val="0"/>
          <w:numId w:val="16"/>
        </w:numPr>
        <w:pBdr>
          <w:top w:val="nil"/>
          <w:left w:val="nil"/>
          <w:bottom w:val="nil"/>
          <w:right w:val="nil"/>
          <w:between w:val="nil"/>
        </w:pBdr>
        <w:rPr>
          <w:color w:val="000000"/>
          <w:sz w:val="24"/>
          <w:szCs w:val="24"/>
        </w:rPr>
      </w:pPr>
      <w:r>
        <w:rPr>
          <w:color w:val="000000"/>
          <w:sz w:val="24"/>
          <w:szCs w:val="24"/>
        </w:rPr>
        <w:t xml:space="preserve">Satisfy all the following </w:t>
      </w:r>
      <w:r>
        <w:rPr>
          <w:b/>
          <w:color w:val="000000"/>
          <w:sz w:val="24"/>
          <w:szCs w:val="24"/>
        </w:rPr>
        <w:t>Academic Admission Requirements</w:t>
      </w:r>
      <w:r>
        <w:rPr>
          <w:color w:val="000000"/>
          <w:sz w:val="24"/>
          <w:szCs w:val="24"/>
        </w:rPr>
        <w:t>:</w:t>
      </w:r>
    </w:p>
    <w:p w:rsidR="00B8463F" w:rsidRDefault="00B8463F">
      <w:pPr>
        <w:pBdr>
          <w:top w:val="nil"/>
          <w:left w:val="nil"/>
          <w:bottom w:val="nil"/>
          <w:right w:val="nil"/>
          <w:between w:val="nil"/>
        </w:pBdr>
        <w:spacing w:before="4"/>
        <w:rPr>
          <w:color w:val="000000"/>
          <w:sz w:val="24"/>
          <w:szCs w:val="24"/>
        </w:rPr>
      </w:pPr>
    </w:p>
    <w:p w:rsidR="00B8463F" w:rsidRDefault="007C3EE4">
      <w:pPr>
        <w:ind w:left="720"/>
        <w:rPr>
          <w:sz w:val="24"/>
          <w:szCs w:val="24"/>
        </w:rPr>
      </w:pPr>
      <w:r>
        <w:rPr>
          <w:b/>
          <w:sz w:val="24"/>
          <w:szCs w:val="24"/>
        </w:rPr>
        <w:t>English Language Arts</w:t>
      </w:r>
      <w:r>
        <w:rPr>
          <w:sz w:val="24"/>
          <w:szCs w:val="24"/>
        </w:rPr>
        <w:t>: One of the following criteria must be met.</w:t>
      </w:r>
    </w:p>
    <w:p w:rsidR="00B8463F" w:rsidRDefault="00B8463F">
      <w:pPr>
        <w:rPr>
          <w:sz w:val="24"/>
          <w:szCs w:val="24"/>
        </w:rPr>
      </w:pPr>
    </w:p>
    <w:p w:rsidR="00B8463F" w:rsidRDefault="007C3EE4">
      <w:pPr>
        <w:numPr>
          <w:ilvl w:val="0"/>
          <w:numId w:val="17"/>
        </w:numPr>
        <w:pBdr>
          <w:top w:val="nil"/>
          <w:left w:val="nil"/>
          <w:bottom w:val="nil"/>
          <w:right w:val="nil"/>
          <w:between w:val="nil"/>
        </w:pBdr>
        <w:rPr>
          <w:color w:val="000000"/>
          <w:sz w:val="24"/>
          <w:szCs w:val="24"/>
        </w:rPr>
      </w:pPr>
      <w:r>
        <w:rPr>
          <w:color w:val="000000"/>
          <w:sz w:val="24"/>
          <w:szCs w:val="24"/>
        </w:rPr>
        <w:t>SVCC placement test or ACT/S</w:t>
      </w:r>
      <w:r>
        <w:rPr>
          <w:color w:val="000000"/>
          <w:sz w:val="24"/>
          <w:szCs w:val="24"/>
        </w:rPr>
        <w:t>AT appropriate scores. Applicants are encouraged to complete higher-level ENG courses without risk to points earned. The highest-level points achieved within the passing standard of a “C” or better will be used.</w:t>
      </w:r>
    </w:p>
    <w:p w:rsidR="00B8463F" w:rsidRDefault="007C3EE4">
      <w:pPr>
        <w:numPr>
          <w:ilvl w:val="0"/>
          <w:numId w:val="17"/>
        </w:numPr>
        <w:pBdr>
          <w:top w:val="nil"/>
          <w:left w:val="nil"/>
          <w:bottom w:val="nil"/>
          <w:right w:val="nil"/>
          <w:between w:val="nil"/>
        </w:pBdr>
        <w:rPr>
          <w:color w:val="000000"/>
          <w:sz w:val="24"/>
          <w:szCs w:val="24"/>
        </w:rPr>
      </w:pPr>
      <w:r>
        <w:rPr>
          <w:color w:val="000000"/>
          <w:sz w:val="24"/>
          <w:szCs w:val="24"/>
        </w:rPr>
        <w:t>Completed ELA 099 (formerly ENG 099) or high</w:t>
      </w:r>
      <w:r>
        <w:rPr>
          <w:color w:val="000000"/>
          <w:sz w:val="24"/>
          <w:szCs w:val="24"/>
        </w:rPr>
        <w:t>er-level English course with a grade of “C” or better.</w:t>
      </w:r>
    </w:p>
    <w:p w:rsidR="00B8463F" w:rsidRDefault="007C3EE4">
      <w:pPr>
        <w:numPr>
          <w:ilvl w:val="0"/>
          <w:numId w:val="17"/>
        </w:numPr>
        <w:pBdr>
          <w:top w:val="nil"/>
          <w:left w:val="nil"/>
          <w:bottom w:val="nil"/>
          <w:right w:val="nil"/>
          <w:between w:val="nil"/>
        </w:pBdr>
        <w:rPr>
          <w:color w:val="000000"/>
          <w:sz w:val="24"/>
          <w:szCs w:val="24"/>
        </w:rPr>
      </w:pPr>
      <w:r>
        <w:rPr>
          <w:color w:val="000000"/>
          <w:sz w:val="24"/>
          <w:szCs w:val="24"/>
        </w:rPr>
        <w:t>Completed an equivalent English course at another college or university with a grade of “C” or better.</w:t>
      </w:r>
    </w:p>
    <w:p w:rsidR="00B8463F" w:rsidRDefault="00B8463F">
      <w:pPr>
        <w:rPr>
          <w:sz w:val="24"/>
          <w:szCs w:val="24"/>
        </w:rPr>
      </w:pPr>
    </w:p>
    <w:p w:rsidR="00B8463F" w:rsidRDefault="007C3EE4">
      <w:pPr>
        <w:ind w:left="720"/>
        <w:rPr>
          <w:sz w:val="24"/>
          <w:szCs w:val="24"/>
        </w:rPr>
      </w:pPr>
      <w:r>
        <w:rPr>
          <w:b/>
          <w:sz w:val="24"/>
          <w:szCs w:val="24"/>
        </w:rPr>
        <w:lastRenderedPageBreak/>
        <w:t xml:space="preserve">Math Proficiency: </w:t>
      </w:r>
      <w:r>
        <w:rPr>
          <w:sz w:val="24"/>
          <w:szCs w:val="24"/>
        </w:rPr>
        <w:t>ONE of these following criteria must be met. Applicants are encouraged to complete higher level math courses without risk to points earned. The highest-level points achieved within the passing standard of a “C” or better will be used.</w:t>
      </w:r>
    </w:p>
    <w:p w:rsidR="00B8463F" w:rsidRDefault="00B8463F">
      <w:pPr>
        <w:rPr>
          <w:sz w:val="24"/>
          <w:szCs w:val="24"/>
        </w:rPr>
      </w:pPr>
    </w:p>
    <w:p w:rsidR="00B8463F" w:rsidRDefault="007C3EE4">
      <w:pPr>
        <w:numPr>
          <w:ilvl w:val="0"/>
          <w:numId w:val="18"/>
        </w:numPr>
        <w:pBdr>
          <w:top w:val="nil"/>
          <w:left w:val="nil"/>
          <w:bottom w:val="nil"/>
          <w:right w:val="nil"/>
          <w:between w:val="nil"/>
        </w:pBdr>
        <w:rPr>
          <w:color w:val="000000"/>
          <w:sz w:val="24"/>
          <w:szCs w:val="24"/>
        </w:rPr>
      </w:pPr>
      <w:r>
        <w:rPr>
          <w:color w:val="000000"/>
          <w:sz w:val="24"/>
          <w:szCs w:val="24"/>
        </w:rPr>
        <w:t>Placed into intermed</w:t>
      </w:r>
      <w:r>
        <w:rPr>
          <w:color w:val="000000"/>
          <w:sz w:val="24"/>
          <w:szCs w:val="24"/>
        </w:rPr>
        <w:t>iate algebra (MAT 080, 081,106) or higher using SVCC placement or ACT/SAT/ACCUPLACER score.</w:t>
      </w:r>
    </w:p>
    <w:p w:rsidR="00B8463F" w:rsidRDefault="00B8463F">
      <w:pPr>
        <w:rPr>
          <w:sz w:val="24"/>
          <w:szCs w:val="24"/>
        </w:rPr>
      </w:pPr>
    </w:p>
    <w:p w:rsidR="00B8463F" w:rsidRDefault="007C3EE4">
      <w:pPr>
        <w:numPr>
          <w:ilvl w:val="0"/>
          <w:numId w:val="18"/>
        </w:numPr>
        <w:pBdr>
          <w:top w:val="nil"/>
          <w:left w:val="nil"/>
          <w:bottom w:val="nil"/>
          <w:right w:val="nil"/>
          <w:between w:val="nil"/>
        </w:pBdr>
        <w:rPr>
          <w:color w:val="000000"/>
          <w:sz w:val="24"/>
          <w:szCs w:val="24"/>
        </w:rPr>
      </w:pPr>
      <w:r>
        <w:rPr>
          <w:color w:val="000000"/>
          <w:sz w:val="24"/>
          <w:szCs w:val="24"/>
        </w:rPr>
        <w:t>Two semesters of high school algebra or MATH 1 with a “C” or better within the last five years of when the algebra course was taken.</w:t>
      </w:r>
    </w:p>
    <w:p w:rsidR="00B8463F" w:rsidRDefault="00B8463F">
      <w:pPr>
        <w:rPr>
          <w:sz w:val="24"/>
          <w:szCs w:val="24"/>
        </w:rPr>
      </w:pPr>
    </w:p>
    <w:p w:rsidR="00B8463F" w:rsidRDefault="007C3EE4">
      <w:pPr>
        <w:numPr>
          <w:ilvl w:val="0"/>
          <w:numId w:val="18"/>
        </w:numPr>
        <w:pBdr>
          <w:top w:val="nil"/>
          <w:left w:val="nil"/>
          <w:bottom w:val="nil"/>
          <w:right w:val="nil"/>
          <w:between w:val="nil"/>
        </w:pBdr>
        <w:rPr>
          <w:color w:val="000000"/>
          <w:sz w:val="24"/>
          <w:szCs w:val="24"/>
        </w:rPr>
      </w:pPr>
      <w:r>
        <w:rPr>
          <w:color w:val="000000"/>
          <w:sz w:val="24"/>
          <w:szCs w:val="24"/>
        </w:rPr>
        <w:t>Completed beginning algebra (MAT 074 or 075), Preparatory Math for Non-STEM Majors (MAT 078), or higher-level math course with a grade of “C” or better. Applicants are encouraged to complete higher level math courses without risk to points earned. The high</w:t>
      </w:r>
      <w:r>
        <w:rPr>
          <w:color w:val="000000"/>
          <w:sz w:val="24"/>
          <w:szCs w:val="24"/>
        </w:rPr>
        <w:t>est-level points achieved within the passing standard of a “C” or better will be used.</w:t>
      </w:r>
    </w:p>
    <w:p w:rsidR="00B8463F" w:rsidRDefault="007C3EE4">
      <w:pPr>
        <w:numPr>
          <w:ilvl w:val="0"/>
          <w:numId w:val="18"/>
        </w:numPr>
        <w:pBdr>
          <w:top w:val="nil"/>
          <w:left w:val="nil"/>
          <w:bottom w:val="nil"/>
          <w:right w:val="nil"/>
          <w:between w:val="nil"/>
        </w:pBdr>
        <w:rPr>
          <w:color w:val="000000"/>
          <w:sz w:val="24"/>
          <w:szCs w:val="24"/>
        </w:rPr>
      </w:pPr>
      <w:r>
        <w:rPr>
          <w:color w:val="000000"/>
          <w:sz w:val="24"/>
          <w:szCs w:val="24"/>
        </w:rPr>
        <w:t>Completed an equivalent course at another college or university with a grade of “C” or higher</w:t>
      </w:r>
    </w:p>
    <w:p w:rsidR="00B8463F" w:rsidRDefault="00B8463F">
      <w:pPr>
        <w:rPr>
          <w:sz w:val="24"/>
          <w:szCs w:val="24"/>
        </w:rPr>
      </w:pPr>
    </w:p>
    <w:p w:rsidR="00B8463F" w:rsidRDefault="007C3EE4">
      <w:pPr>
        <w:numPr>
          <w:ilvl w:val="0"/>
          <w:numId w:val="16"/>
        </w:numPr>
        <w:pBdr>
          <w:top w:val="nil"/>
          <w:left w:val="nil"/>
          <w:bottom w:val="nil"/>
          <w:right w:val="nil"/>
          <w:between w:val="nil"/>
        </w:pBdr>
        <w:tabs>
          <w:tab w:val="left" w:pos="1548"/>
        </w:tabs>
        <w:rPr>
          <w:color w:val="000000"/>
          <w:sz w:val="24"/>
          <w:szCs w:val="24"/>
        </w:rPr>
      </w:pPr>
      <w:r>
        <w:rPr>
          <w:color w:val="000000"/>
          <w:sz w:val="24"/>
          <w:szCs w:val="24"/>
        </w:rPr>
        <w:t>Cumulative GPA of 2.5 or above.</w:t>
      </w:r>
    </w:p>
    <w:p w:rsidR="00B8463F" w:rsidRDefault="007C3EE4">
      <w:pPr>
        <w:rPr>
          <w:sz w:val="24"/>
          <w:szCs w:val="24"/>
        </w:rPr>
      </w:pPr>
      <w:r>
        <w:br w:type="page"/>
      </w:r>
    </w:p>
    <w:p w:rsidR="00B8463F" w:rsidRDefault="007C3EE4">
      <w:pPr>
        <w:pStyle w:val="Heading2"/>
        <w:spacing w:before="79"/>
        <w:ind w:right="3146" w:firstLine="1440"/>
        <w:jc w:val="center"/>
      </w:pPr>
      <w:bookmarkStart w:id="36" w:name="_heading=h.32hioqz" w:colFirst="0" w:colLast="0"/>
      <w:bookmarkEnd w:id="36"/>
      <w:r>
        <w:rPr>
          <w:u w:val="single"/>
        </w:rPr>
        <w:lastRenderedPageBreak/>
        <w:t>Point System for Candidate Evaluation</w:t>
      </w:r>
    </w:p>
    <w:p w:rsidR="00B8463F" w:rsidRDefault="00B8463F">
      <w:pPr>
        <w:rPr>
          <w:sz w:val="24"/>
          <w:szCs w:val="24"/>
        </w:rPr>
      </w:pPr>
    </w:p>
    <w:p w:rsidR="00B8463F" w:rsidRDefault="007C3EE4">
      <w:pPr>
        <w:rPr>
          <w:sz w:val="24"/>
          <w:szCs w:val="24"/>
        </w:rPr>
      </w:pPr>
      <w:r>
        <w:rPr>
          <w:sz w:val="24"/>
          <w:szCs w:val="24"/>
        </w:rPr>
        <w:t>A “point system” will be utilized to evaluate all qualified applicants. Applicants will be awarded points for the following criteria:</w:t>
      </w:r>
    </w:p>
    <w:p w:rsidR="00B8463F" w:rsidRDefault="00B8463F">
      <w:pPr>
        <w:rPr>
          <w:sz w:val="24"/>
          <w:szCs w:val="24"/>
        </w:rPr>
      </w:pPr>
    </w:p>
    <w:p w:rsidR="00B8463F" w:rsidRDefault="007C3EE4">
      <w:pPr>
        <w:numPr>
          <w:ilvl w:val="0"/>
          <w:numId w:val="1"/>
        </w:numPr>
        <w:pBdr>
          <w:top w:val="nil"/>
          <w:left w:val="nil"/>
          <w:bottom w:val="nil"/>
          <w:right w:val="nil"/>
          <w:between w:val="nil"/>
        </w:pBdr>
        <w:rPr>
          <w:color w:val="000000"/>
          <w:sz w:val="24"/>
          <w:szCs w:val="24"/>
        </w:rPr>
      </w:pPr>
      <w:r>
        <w:rPr>
          <w:color w:val="000000"/>
          <w:sz w:val="24"/>
          <w:szCs w:val="24"/>
        </w:rPr>
        <w:t>Scores or grades in the academic areas required for admission</w:t>
      </w:r>
    </w:p>
    <w:p w:rsidR="00B8463F" w:rsidRDefault="00B8463F">
      <w:pPr>
        <w:rPr>
          <w:sz w:val="24"/>
          <w:szCs w:val="24"/>
        </w:rPr>
      </w:pPr>
    </w:p>
    <w:p w:rsidR="00B8463F" w:rsidRDefault="007C3EE4">
      <w:pPr>
        <w:numPr>
          <w:ilvl w:val="0"/>
          <w:numId w:val="1"/>
        </w:numPr>
        <w:pBdr>
          <w:top w:val="nil"/>
          <w:left w:val="nil"/>
          <w:bottom w:val="nil"/>
          <w:right w:val="nil"/>
          <w:between w:val="nil"/>
        </w:pBdr>
        <w:rPr>
          <w:color w:val="000000"/>
          <w:sz w:val="24"/>
          <w:szCs w:val="24"/>
        </w:rPr>
      </w:pPr>
      <w:r>
        <w:rPr>
          <w:color w:val="000000"/>
          <w:sz w:val="24"/>
          <w:szCs w:val="24"/>
        </w:rPr>
        <w:t>TEAS test results</w:t>
      </w:r>
    </w:p>
    <w:p w:rsidR="00B8463F" w:rsidRDefault="00B8463F">
      <w:pPr>
        <w:rPr>
          <w:sz w:val="24"/>
          <w:szCs w:val="24"/>
        </w:rPr>
      </w:pPr>
    </w:p>
    <w:p w:rsidR="00B8463F" w:rsidRDefault="007C3EE4">
      <w:pPr>
        <w:numPr>
          <w:ilvl w:val="0"/>
          <w:numId w:val="1"/>
        </w:numPr>
        <w:pBdr>
          <w:top w:val="nil"/>
          <w:left w:val="nil"/>
          <w:bottom w:val="nil"/>
          <w:right w:val="nil"/>
          <w:between w:val="nil"/>
        </w:pBdr>
        <w:rPr>
          <w:color w:val="000000"/>
          <w:sz w:val="24"/>
          <w:szCs w:val="24"/>
        </w:rPr>
      </w:pPr>
      <w:r>
        <w:rPr>
          <w:color w:val="000000"/>
          <w:sz w:val="24"/>
          <w:szCs w:val="24"/>
        </w:rPr>
        <w:t>Recommendation forms</w:t>
      </w:r>
    </w:p>
    <w:p w:rsidR="00B8463F" w:rsidRDefault="00B8463F">
      <w:pPr>
        <w:rPr>
          <w:sz w:val="24"/>
          <w:szCs w:val="24"/>
        </w:rPr>
      </w:pPr>
    </w:p>
    <w:p w:rsidR="00B8463F" w:rsidRDefault="007C3EE4">
      <w:pPr>
        <w:numPr>
          <w:ilvl w:val="0"/>
          <w:numId w:val="1"/>
        </w:numPr>
        <w:pBdr>
          <w:top w:val="nil"/>
          <w:left w:val="nil"/>
          <w:bottom w:val="nil"/>
          <w:right w:val="nil"/>
          <w:between w:val="nil"/>
        </w:pBdr>
        <w:rPr>
          <w:color w:val="000000"/>
          <w:sz w:val="24"/>
          <w:szCs w:val="24"/>
        </w:rPr>
      </w:pPr>
      <w:r>
        <w:rPr>
          <w:color w:val="000000"/>
          <w:sz w:val="24"/>
          <w:szCs w:val="24"/>
        </w:rPr>
        <w:t xml:space="preserve">Bonus points are </w:t>
      </w:r>
      <w:r>
        <w:rPr>
          <w:color w:val="000000"/>
          <w:sz w:val="24"/>
          <w:szCs w:val="24"/>
        </w:rPr>
        <w:t>awarded for</w:t>
      </w:r>
    </w:p>
    <w:p w:rsidR="00B8463F" w:rsidRDefault="00B8463F">
      <w:pPr>
        <w:rPr>
          <w:sz w:val="24"/>
          <w:szCs w:val="24"/>
        </w:rPr>
      </w:pPr>
    </w:p>
    <w:p w:rsidR="00B8463F" w:rsidRDefault="007C3EE4">
      <w:pPr>
        <w:numPr>
          <w:ilvl w:val="1"/>
          <w:numId w:val="1"/>
        </w:numPr>
        <w:pBdr>
          <w:top w:val="nil"/>
          <w:left w:val="nil"/>
          <w:bottom w:val="nil"/>
          <w:right w:val="nil"/>
          <w:between w:val="nil"/>
        </w:pBdr>
        <w:rPr>
          <w:color w:val="000000"/>
          <w:sz w:val="24"/>
          <w:szCs w:val="24"/>
        </w:rPr>
      </w:pPr>
      <w:r>
        <w:rPr>
          <w:color w:val="000000"/>
          <w:sz w:val="24"/>
          <w:szCs w:val="24"/>
        </w:rPr>
        <w:t>BIO 108</w:t>
      </w:r>
    </w:p>
    <w:p w:rsidR="00B8463F" w:rsidRDefault="00B8463F">
      <w:pPr>
        <w:rPr>
          <w:sz w:val="24"/>
          <w:szCs w:val="24"/>
        </w:rPr>
      </w:pPr>
    </w:p>
    <w:p w:rsidR="00B8463F" w:rsidRDefault="007C3EE4">
      <w:pPr>
        <w:numPr>
          <w:ilvl w:val="1"/>
          <w:numId w:val="1"/>
        </w:numPr>
        <w:pBdr>
          <w:top w:val="nil"/>
          <w:left w:val="nil"/>
          <w:bottom w:val="nil"/>
          <w:right w:val="nil"/>
          <w:between w:val="nil"/>
        </w:pBdr>
        <w:rPr>
          <w:color w:val="000000"/>
          <w:sz w:val="24"/>
          <w:szCs w:val="24"/>
        </w:rPr>
      </w:pPr>
      <w:r>
        <w:rPr>
          <w:color w:val="000000"/>
          <w:sz w:val="24"/>
          <w:szCs w:val="24"/>
        </w:rPr>
        <w:t>Waiting List re-applicants</w:t>
      </w:r>
    </w:p>
    <w:p w:rsidR="00B8463F" w:rsidRDefault="00B8463F"/>
    <w:p w:rsidR="00B8463F" w:rsidRDefault="007C3EE4">
      <w:pPr>
        <w:pStyle w:val="Heading3"/>
        <w:rPr>
          <w:sz w:val="28"/>
          <w:szCs w:val="28"/>
        </w:rPr>
      </w:pPr>
      <w:bookmarkStart w:id="37" w:name="bookmark=id.1hmsyys" w:colFirst="0" w:colLast="0"/>
      <w:bookmarkStart w:id="38" w:name="_heading=h.41mghml" w:colFirst="0" w:colLast="0"/>
      <w:bookmarkEnd w:id="37"/>
      <w:bookmarkEnd w:id="38"/>
      <w:r>
        <w:rPr>
          <w:sz w:val="28"/>
          <w:szCs w:val="28"/>
        </w:rPr>
        <w:t>Academic Admission Requirements</w:t>
      </w:r>
    </w:p>
    <w:p w:rsidR="00B8463F" w:rsidRDefault="00B8463F">
      <w:pPr>
        <w:rPr>
          <w:b/>
          <w:sz w:val="16"/>
          <w:szCs w:val="16"/>
        </w:rPr>
      </w:pPr>
    </w:p>
    <w:p w:rsidR="00B8463F" w:rsidRDefault="007C3EE4">
      <w:pPr>
        <w:numPr>
          <w:ilvl w:val="0"/>
          <w:numId w:val="2"/>
        </w:numPr>
        <w:pBdr>
          <w:top w:val="nil"/>
          <w:left w:val="nil"/>
          <w:bottom w:val="nil"/>
          <w:right w:val="nil"/>
          <w:between w:val="nil"/>
        </w:pBdr>
        <w:rPr>
          <w:color w:val="000000"/>
          <w:sz w:val="24"/>
          <w:szCs w:val="24"/>
        </w:rPr>
      </w:pPr>
      <w:r>
        <w:rPr>
          <w:color w:val="000000"/>
          <w:sz w:val="24"/>
          <w:szCs w:val="24"/>
        </w:rPr>
        <w:t>The following point system will be utilized to evaluate all qualified applicants. Applicants will be awarded points for the following criteria. Placement scores for course enrollment are valid for 3 years.</w:t>
      </w:r>
    </w:p>
    <w:p w:rsidR="00B8463F" w:rsidRDefault="00B8463F">
      <w:pPr>
        <w:pBdr>
          <w:top w:val="nil"/>
          <w:left w:val="nil"/>
          <w:bottom w:val="nil"/>
          <w:right w:val="nil"/>
          <w:between w:val="nil"/>
        </w:pBdr>
        <w:spacing w:before="11"/>
        <w:rPr>
          <w:color w:val="000000"/>
          <w:sz w:val="20"/>
          <w:szCs w:val="20"/>
        </w:rPr>
      </w:pPr>
    </w:p>
    <w:tbl>
      <w:tblPr>
        <w:tblStyle w:val="a3"/>
        <w:tblW w:w="8155"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3296"/>
        <w:gridCol w:w="472"/>
        <w:gridCol w:w="630"/>
        <w:gridCol w:w="429"/>
        <w:gridCol w:w="1192"/>
        <w:gridCol w:w="2136"/>
      </w:tblGrid>
      <w:tr w:rsidR="00B8463F">
        <w:trPr>
          <w:trHeight w:val="782"/>
          <w:jc w:val="center"/>
        </w:trPr>
        <w:tc>
          <w:tcPr>
            <w:tcW w:w="3768" w:type="dxa"/>
            <w:gridSpan w:val="2"/>
            <w:tcBorders>
              <w:right w:val="nil"/>
            </w:tcBorders>
          </w:tcPr>
          <w:p w:rsidR="00B8463F" w:rsidRDefault="007C3EE4">
            <w:pPr>
              <w:pBdr>
                <w:top w:val="nil"/>
                <w:left w:val="nil"/>
                <w:bottom w:val="nil"/>
                <w:right w:val="nil"/>
                <w:between w:val="nil"/>
              </w:pBdr>
              <w:spacing w:before="230"/>
              <w:ind w:left="981"/>
              <w:rPr>
                <w:b/>
                <w:color w:val="000000"/>
                <w:sz w:val="24"/>
                <w:szCs w:val="24"/>
              </w:rPr>
            </w:pPr>
            <w:r>
              <w:rPr>
                <w:b/>
                <w:color w:val="000000"/>
                <w:sz w:val="24"/>
                <w:szCs w:val="24"/>
              </w:rPr>
              <w:t>Math Placement Scores</w:t>
            </w:r>
          </w:p>
        </w:tc>
        <w:tc>
          <w:tcPr>
            <w:tcW w:w="630" w:type="dxa"/>
            <w:tcBorders>
              <w:left w:val="nil"/>
              <w:right w:val="nil"/>
            </w:tcBorders>
          </w:tcPr>
          <w:p w:rsidR="00B8463F" w:rsidRDefault="007C3EE4">
            <w:pPr>
              <w:pBdr>
                <w:top w:val="nil"/>
                <w:left w:val="nil"/>
                <w:bottom w:val="nil"/>
                <w:right w:val="nil"/>
                <w:between w:val="nil"/>
              </w:pBdr>
              <w:spacing w:before="230"/>
              <w:ind w:left="123"/>
              <w:rPr>
                <w:b/>
                <w:color w:val="000000"/>
                <w:sz w:val="24"/>
                <w:szCs w:val="24"/>
              </w:rPr>
            </w:pPr>
            <w:r>
              <w:rPr>
                <w:b/>
                <w:color w:val="000000"/>
                <w:sz w:val="24"/>
                <w:szCs w:val="24"/>
              </w:rPr>
              <w:t>and</w:t>
            </w:r>
          </w:p>
        </w:tc>
        <w:tc>
          <w:tcPr>
            <w:tcW w:w="3757" w:type="dxa"/>
            <w:gridSpan w:val="3"/>
            <w:tcBorders>
              <w:left w:val="nil"/>
            </w:tcBorders>
          </w:tcPr>
          <w:p w:rsidR="00B8463F" w:rsidRDefault="007C3EE4">
            <w:pPr>
              <w:pBdr>
                <w:top w:val="nil"/>
                <w:left w:val="nil"/>
                <w:bottom w:val="nil"/>
                <w:right w:val="nil"/>
                <w:between w:val="nil"/>
              </w:pBdr>
              <w:spacing w:before="230"/>
              <w:ind w:left="125"/>
              <w:rPr>
                <w:b/>
                <w:color w:val="000000"/>
                <w:sz w:val="24"/>
                <w:szCs w:val="24"/>
              </w:rPr>
            </w:pPr>
            <w:r>
              <w:rPr>
                <w:b/>
                <w:color w:val="000000"/>
                <w:sz w:val="24"/>
                <w:szCs w:val="24"/>
              </w:rPr>
              <w:t>Math Grade Scores</w:t>
            </w:r>
          </w:p>
        </w:tc>
      </w:tr>
      <w:tr w:rsidR="00B8463F">
        <w:trPr>
          <w:trHeight w:val="795"/>
          <w:jc w:val="center"/>
        </w:trPr>
        <w:tc>
          <w:tcPr>
            <w:tcW w:w="3768" w:type="dxa"/>
            <w:gridSpan w:val="2"/>
            <w:tcBorders>
              <w:right w:val="nil"/>
            </w:tcBorders>
            <w:shd w:val="clear" w:color="auto" w:fill="F1F1F1"/>
          </w:tcPr>
          <w:p w:rsidR="00B8463F" w:rsidRDefault="00B8463F">
            <w:pPr>
              <w:pBdr>
                <w:top w:val="nil"/>
                <w:left w:val="nil"/>
                <w:bottom w:val="nil"/>
                <w:right w:val="nil"/>
                <w:between w:val="nil"/>
              </w:pBdr>
              <w:spacing w:before="8"/>
              <w:rPr>
                <w:color w:val="000000"/>
                <w:sz w:val="20"/>
                <w:szCs w:val="20"/>
              </w:rPr>
            </w:pPr>
          </w:p>
          <w:p w:rsidR="00B8463F" w:rsidRDefault="007C3EE4">
            <w:pPr>
              <w:pBdr>
                <w:top w:val="nil"/>
                <w:left w:val="nil"/>
                <w:bottom w:val="nil"/>
                <w:right w:val="nil"/>
                <w:between w:val="nil"/>
              </w:pBdr>
              <w:ind w:left="109"/>
              <w:rPr>
                <w:b/>
                <w:color w:val="000000"/>
                <w:sz w:val="24"/>
                <w:szCs w:val="24"/>
              </w:rPr>
            </w:pPr>
            <w:r>
              <w:rPr>
                <w:b/>
                <w:color w:val="000000"/>
                <w:sz w:val="24"/>
                <w:szCs w:val="24"/>
              </w:rPr>
              <w:t>Placed into MAT 080 or higher:</w:t>
            </w:r>
          </w:p>
        </w:tc>
        <w:tc>
          <w:tcPr>
            <w:tcW w:w="1059" w:type="dxa"/>
            <w:gridSpan w:val="2"/>
            <w:tcBorders>
              <w:left w:val="nil"/>
              <w:right w:val="nil"/>
            </w:tcBorders>
            <w:shd w:val="clear" w:color="auto" w:fill="F1F1F1"/>
          </w:tcPr>
          <w:p w:rsidR="00B8463F" w:rsidRDefault="00B8463F">
            <w:pPr>
              <w:pBdr>
                <w:top w:val="nil"/>
                <w:left w:val="nil"/>
                <w:bottom w:val="nil"/>
                <w:right w:val="nil"/>
                <w:between w:val="nil"/>
              </w:pBdr>
              <w:rPr>
                <w:rFonts w:ascii="Times New Roman" w:eastAsia="Times New Roman" w:hAnsi="Times New Roman" w:cs="Times New Roman"/>
                <w:color w:val="000000"/>
                <w:sz w:val="24"/>
                <w:szCs w:val="24"/>
              </w:rPr>
            </w:pPr>
          </w:p>
        </w:tc>
        <w:tc>
          <w:tcPr>
            <w:tcW w:w="1192" w:type="dxa"/>
            <w:tcBorders>
              <w:left w:val="nil"/>
              <w:bottom w:val="single" w:sz="4" w:space="0" w:color="000000"/>
            </w:tcBorders>
            <w:shd w:val="clear" w:color="auto" w:fill="F1F1F1"/>
          </w:tcPr>
          <w:p w:rsidR="00B8463F" w:rsidRDefault="00B8463F">
            <w:pPr>
              <w:pBdr>
                <w:top w:val="nil"/>
                <w:left w:val="nil"/>
                <w:bottom w:val="nil"/>
                <w:right w:val="nil"/>
                <w:between w:val="nil"/>
              </w:pBdr>
              <w:spacing w:before="8"/>
              <w:rPr>
                <w:color w:val="000000"/>
                <w:sz w:val="20"/>
                <w:szCs w:val="20"/>
              </w:rPr>
            </w:pPr>
          </w:p>
          <w:p w:rsidR="00B8463F" w:rsidRDefault="007C3EE4">
            <w:pPr>
              <w:pBdr>
                <w:top w:val="nil"/>
                <w:left w:val="nil"/>
                <w:bottom w:val="nil"/>
                <w:right w:val="nil"/>
                <w:between w:val="nil"/>
              </w:pBdr>
              <w:ind w:left="209" w:right="187"/>
              <w:jc w:val="center"/>
              <w:rPr>
                <w:b/>
                <w:color w:val="000000"/>
                <w:sz w:val="24"/>
                <w:szCs w:val="24"/>
              </w:rPr>
            </w:pPr>
            <w:r>
              <w:rPr>
                <w:b/>
                <w:color w:val="000000"/>
                <w:sz w:val="24"/>
                <w:szCs w:val="24"/>
              </w:rPr>
              <w:t>Points</w:t>
            </w:r>
          </w:p>
        </w:tc>
        <w:tc>
          <w:tcPr>
            <w:tcW w:w="2136" w:type="dxa"/>
            <w:tcBorders>
              <w:bottom w:val="single" w:sz="4" w:space="0" w:color="000000"/>
            </w:tcBorders>
          </w:tcPr>
          <w:p w:rsidR="00B8463F" w:rsidRDefault="00B8463F">
            <w:pPr>
              <w:pBdr>
                <w:top w:val="nil"/>
                <w:left w:val="nil"/>
                <w:bottom w:val="nil"/>
                <w:right w:val="nil"/>
                <w:between w:val="nil"/>
              </w:pBdr>
              <w:spacing w:before="8"/>
              <w:rPr>
                <w:color w:val="000000"/>
                <w:sz w:val="20"/>
                <w:szCs w:val="20"/>
              </w:rPr>
            </w:pPr>
          </w:p>
          <w:p w:rsidR="00B8463F" w:rsidRDefault="007C3EE4">
            <w:pPr>
              <w:pBdr>
                <w:top w:val="nil"/>
                <w:left w:val="nil"/>
                <w:bottom w:val="nil"/>
                <w:right w:val="nil"/>
                <w:between w:val="nil"/>
              </w:pBdr>
              <w:ind w:left="87" w:right="42"/>
              <w:jc w:val="center"/>
              <w:rPr>
                <w:b/>
                <w:color w:val="000000"/>
                <w:sz w:val="24"/>
                <w:szCs w:val="24"/>
              </w:rPr>
            </w:pPr>
            <w:r>
              <w:rPr>
                <w:b/>
                <w:color w:val="000000"/>
                <w:sz w:val="24"/>
                <w:szCs w:val="24"/>
              </w:rPr>
              <w:t>MAT 074/075/078</w:t>
            </w:r>
          </w:p>
        </w:tc>
      </w:tr>
      <w:tr w:rsidR="00B8463F">
        <w:trPr>
          <w:trHeight w:val="522"/>
          <w:jc w:val="center"/>
        </w:trPr>
        <w:tc>
          <w:tcPr>
            <w:tcW w:w="3296" w:type="dxa"/>
            <w:tcBorders>
              <w:bottom w:val="nil"/>
              <w:right w:val="single" w:sz="6" w:space="0" w:color="000000"/>
            </w:tcBorders>
          </w:tcPr>
          <w:p w:rsidR="00B8463F" w:rsidRDefault="00B8463F">
            <w:pPr>
              <w:pBdr>
                <w:top w:val="nil"/>
                <w:left w:val="nil"/>
                <w:bottom w:val="nil"/>
                <w:right w:val="nil"/>
                <w:between w:val="nil"/>
              </w:pBdr>
              <w:rPr>
                <w:color w:val="000000"/>
                <w:sz w:val="21"/>
                <w:szCs w:val="21"/>
              </w:rPr>
            </w:pPr>
          </w:p>
          <w:p w:rsidR="00B8463F" w:rsidRDefault="007C3EE4">
            <w:pPr>
              <w:pBdr>
                <w:top w:val="nil"/>
                <w:left w:val="nil"/>
                <w:bottom w:val="nil"/>
                <w:right w:val="nil"/>
                <w:between w:val="nil"/>
              </w:pBdr>
              <w:spacing w:before="1" w:line="260" w:lineRule="auto"/>
              <w:ind w:left="109"/>
              <w:rPr>
                <w:color w:val="000000"/>
                <w:sz w:val="24"/>
                <w:szCs w:val="24"/>
              </w:rPr>
            </w:pPr>
            <w:r>
              <w:rPr>
                <w:color w:val="000000"/>
                <w:sz w:val="24"/>
                <w:szCs w:val="24"/>
              </w:rPr>
              <w:t>MAT 080, 081, 106</w:t>
            </w:r>
          </w:p>
        </w:tc>
        <w:tc>
          <w:tcPr>
            <w:tcW w:w="1531" w:type="dxa"/>
            <w:gridSpan w:val="3"/>
            <w:tcBorders>
              <w:left w:val="single" w:sz="6" w:space="0" w:color="000000"/>
              <w:bottom w:val="nil"/>
            </w:tcBorders>
          </w:tcPr>
          <w:p w:rsidR="00B8463F" w:rsidRDefault="007C3EE4">
            <w:pPr>
              <w:pBdr>
                <w:top w:val="nil"/>
                <w:left w:val="nil"/>
                <w:bottom w:val="nil"/>
                <w:right w:val="nil"/>
                <w:between w:val="nil"/>
              </w:pBdr>
              <w:spacing w:before="2"/>
              <w:ind w:left="328"/>
              <w:rPr>
                <w:b/>
                <w:color w:val="000000"/>
                <w:sz w:val="24"/>
                <w:szCs w:val="24"/>
              </w:rPr>
            </w:pPr>
            <w:r>
              <w:rPr>
                <w:b/>
                <w:color w:val="000000"/>
                <w:sz w:val="24"/>
                <w:szCs w:val="24"/>
              </w:rPr>
              <w:t>Grade</w:t>
            </w:r>
          </w:p>
        </w:tc>
        <w:tc>
          <w:tcPr>
            <w:tcW w:w="1192" w:type="dxa"/>
            <w:tcBorders>
              <w:top w:val="single" w:sz="4" w:space="0" w:color="000000"/>
              <w:bottom w:val="nil"/>
            </w:tcBorders>
            <w:shd w:val="clear" w:color="auto" w:fill="F1F1F1"/>
          </w:tcPr>
          <w:p w:rsidR="00B8463F" w:rsidRDefault="00B8463F">
            <w:pPr>
              <w:pBdr>
                <w:top w:val="nil"/>
                <w:left w:val="nil"/>
                <w:bottom w:val="nil"/>
                <w:right w:val="nil"/>
                <w:between w:val="nil"/>
              </w:pBdr>
              <w:rPr>
                <w:color w:val="000000"/>
                <w:sz w:val="21"/>
                <w:szCs w:val="21"/>
              </w:rPr>
            </w:pPr>
          </w:p>
          <w:p w:rsidR="00B8463F" w:rsidRDefault="007C3EE4">
            <w:pPr>
              <w:pBdr>
                <w:top w:val="nil"/>
                <w:left w:val="nil"/>
                <w:bottom w:val="nil"/>
                <w:right w:val="nil"/>
                <w:between w:val="nil"/>
              </w:pBdr>
              <w:spacing w:before="1" w:line="260" w:lineRule="auto"/>
              <w:ind w:left="47"/>
              <w:jc w:val="center"/>
              <w:rPr>
                <w:color w:val="000000"/>
                <w:sz w:val="24"/>
                <w:szCs w:val="24"/>
              </w:rPr>
            </w:pPr>
            <w:r>
              <w:rPr>
                <w:color w:val="000000"/>
                <w:sz w:val="24"/>
                <w:szCs w:val="24"/>
              </w:rPr>
              <w:t>2</w:t>
            </w:r>
          </w:p>
        </w:tc>
        <w:tc>
          <w:tcPr>
            <w:tcW w:w="2136" w:type="dxa"/>
            <w:tcBorders>
              <w:top w:val="single" w:sz="4" w:space="0" w:color="000000"/>
              <w:bottom w:val="nil"/>
            </w:tcBorders>
          </w:tcPr>
          <w:p w:rsidR="00B8463F" w:rsidRDefault="007C3EE4">
            <w:pPr>
              <w:pBdr>
                <w:top w:val="nil"/>
                <w:left w:val="nil"/>
                <w:bottom w:val="nil"/>
                <w:right w:val="nil"/>
                <w:between w:val="nil"/>
              </w:pBdr>
              <w:spacing w:before="2"/>
              <w:ind w:left="87" w:right="32"/>
              <w:jc w:val="center"/>
              <w:rPr>
                <w:b/>
                <w:color w:val="000000"/>
                <w:sz w:val="24"/>
                <w:szCs w:val="24"/>
              </w:rPr>
            </w:pPr>
            <w:r>
              <w:rPr>
                <w:b/>
                <w:color w:val="000000"/>
                <w:sz w:val="24"/>
                <w:szCs w:val="24"/>
              </w:rPr>
              <w:t>Grade</w:t>
            </w:r>
          </w:p>
        </w:tc>
      </w:tr>
      <w:tr w:rsidR="00B8463F">
        <w:trPr>
          <w:trHeight w:val="275"/>
          <w:jc w:val="center"/>
        </w:trPr>
        <w:tc>
          <w:tcPr>
            <w:tcW w:w="3296" w:type="dxa"/>
            <w:tcBorders>
              <w:top w:val="nil"/>
              <w:bottom w:val="single" w:sz="6" w:space="0" w:color="000000"/>
              <w:right w:val="single" w:sz="6" w:space="0" w:color="000000"/>
            </w:tcBorders>
          </w:tcPr>
          <w:p w:rsidR="00B8463F" w:rsidRDefault="00B8463F">
            <w:pPr>
              <w:pBdr>
                <w:top w:val="nil"/>
                <w:left w:val="nil"/>
                <w:bottom w:val="nil"/>
                <w:right w:val="nil"/>
                <w:between w:val="nil"/>
              </w:pBdr>
              <w:rPr>
                <w:rFonts w:ascii="Times New Roman" w:eastAsia="Times New Roman" w:hAnsi="Times New Roman" w:cs="Times New Roman"/>
                <w:color w:val="000000"/>
                <w:sz w:val="20"/>
                <w:szCs w:val="20"/>
              </w:rPr>
            </w:pPr>
          </w:p>
        </w:tc>
        <w:tc>
          <w:tcPr>
            <w:tcW w:w="1531" w:type="dxa"/>
            <w:gridSpan w:val="3"/>
            <w:tcBorders>
              <w:top w:val="nil"/>
              <w:left w:val="single" w:sz="6" w:space="0" w:color="000000"/>
              <w:bottom w:val="nil"/>
            </w:tcBorders>
          </w:tcPr>
          <w:p w:rsidR="00B8463F" w:rsidRDefault="007C3EE4">
            <w:pPr>
              <w:pBdr>
                <w:top w:val="nil"/>
                <w:left w:val="nil"/>
                <w:bottom w:val="nil"/>
                <w:right w:val="nil"/>
                <w:between w:val="nil"/>
              </w:pBdr>
              <w:spacing w:line="256" w:lineRule="auto"/>
              <w:ind w:left="124"/>
              <w:rPr>
                <w:color w:val="000000"/>
                <w:sz w:val="24"/>
                <w:szCs w:val="24"/>
              </w:rPr>
            </w:pPr>
            <w:r>
              <w:rPr>
                <w:color w:val="000000"/>
                <w:sz w:val="24"/>
                <w:szCs w:val="24"/>
              </w:rPr>
              <w:t>A=5 Points</w:t>
            </w:r>
          </w:p>
        </w:tc>
        <w:tc>
          <w:tcPr>
            <w:tcW w:w="1192" w:type="dxa"/>
            <w:tcBorders>
              <w:top w:val="nil"/>
              <w:bottom w:val="single" w:sz="6" w:space="0" w:color="000000"/>
            </w:tcBorders>
            <w:shd w:val="clear" w:color="auto" w:fill="F1F1F1"/>
          </w:tcPr>
          <w:p w:rsidR="00B8463F" w:rsidRDefault="00B8463F">
            <w:pPr>
              <w:pBdr>
                <w:top w:val="nil"/>
                <w:left w:val="nil"/>
                <w:bottom w:val="nil"/>
                <w:right w:val="nil"/>
                <w:between w:val="nil"/>
              </w:pBdr>
              <w:rPr>
                <w:rFonts w:ascii="Times New Roman" w:eastAsia="Times New Roman" w:hAnsi="Times New Roman" w:cs="Times New Roman"/>
                <w:color w:val="000000"/>
                <w:sz w:val="20"/>
                <w:szCs w:val="20"/>
              </w:rPr>
            </w:pPr>
          </w:p>
        </w:tc>
        <w:tc>
          <w:tcPr>
            <w:tcW w:w="2136" w:type="dxa"/>
            <w:tcBorders>
              <w:top w:val="nil"/>
              <w:bottom w:val="nil"/>
            </w:tcBorders>
          </w:tcPr>
          <w:p w:rsidR="00B8463F" w:rsidRDefault="007C3EE4">
            <w:pPr>
              <w:pBdr>
                <w:top w:val="nil"/>
                <w:left w:val="nil"/>
                <w:bottom w:val="nil"/>
                <w:right w:val="nil"/>
                <w:between w:val="nil"/>
              </w:pBdr>
              <w:spacing w:line="256" w:lineRule="auto"/>
              <w:ind w:left="87" w:right="42"/>
              <w:jc w:val="center"/>
              <w:rPr>
                <w:color w:val="000000"/>
                <w:sz w:val="24"/>
                <w:szCs w:val="24"/>
              </w:rPr>
            </w:pPr>
            <w:r>
              <w:rPr>
                <w:color w:val="000000"/>
                <w:sz w:val="24"/>
                <w:szCs w:val="24"/>
              </w:rPr>
              <w:t>A=4 Points</w:t>
            </w:r>
          </w:p>
        </w:tc>
      </w:tr>
      <w:tr w:rsidR="00B8463F">
        <w:trPr>
          <w:trHeight w:val="651"/>
          <w:jc w:val="center"/>
        </w:trPr>
        <w:tc>
          <w:tcPr>
            <w:tcW w:w="3296" w:type="dxa"/>
            <w:tcBorders>
              <w:top w:val="single" w:sz="6" w:space="0" w:color="000000"/>
              <w:bottom w:val="nil"/>
              <w:right w:val="single" w:sz="6" w:space="0" w:color="000000"/>
            </w:tcBorders>
          </w:tcPr>
          <w:p w:rsidR="00B8463F" w:rsidRDefault="00B8463F">
            <w:pPr>
              <w:pBdr>
                <w:top w:val="nil"/>
                <w:left w:val="nil"/>
                <w:bottom w:val="nil"/>
                <w:right w:val="nil"/>
                <w:between w:val="nil"/>
              </w:pBdr>
              <w:spacing w:before="11"/>
              <w:rPr>
                <w:color w:val="000000"/>
                <w:sz w:val="20"/>
                <w:szCs w:val="20"/>
              </w:rPr>
            </w:pPr>
          </w:p>
          <w:p w:rsidR="00B8463F" w:rsidRDefault="007C3EE4">
            <w:pPr>
              <w:pBdr>
                <w:top w:val="nil"/>
                <w:left w:val="nil"/>
                <w:bottom w:val="nil"/>
                <w:right w:val="nil"/>
                <w:between w:val="nil"/>
              </w:pBdr>
              <w:ind w:left="109"/>
              <w:rPr>
                <w:color w:val="000000"/>
                <w:sz w:val="24"/>
                <w:szCs w:val="24"/>
              </w:rPr>
            </w:pPr>
            <w:r>
              <w:rPr>
                <w:color w:val="000000"/>
                <w:sz w:val="24"/>
                <w:szCs w:val="24"/>
              </w:rPr>
              <w:t>MAT 110, 115, 121, 240</w:t>
            </w:r>
          </w:p>
        </w:tc>
        <w:tc>
          <w:tcPr>
            <w:tcW w:w="1531" w:type="dxa"/>
            <w:gridSpan w:val="3"/>
            <w:tcBorders>
              <w:top w:val="nil"/>
              <w:left w:val="single" w:sz="6" w:space="0" w:color="000000"/>
              <w:bottom w:val="nil"/>
            </w:tcBorders>
          </w:tcPr>
          <w:p w:rsidR="00B8463F" w:rsidRDefault="007C3EE4">
            <w:pPr>
              <w:pBdr>
                <w:top w:val="nil"/>
                <w:left w:val="nil"/>
                <w:bottom w:val="nil"/>
                <w:right w:val="nil"/>
                <w:between w:val="nil"/>
              </w:pBdr>
              <w:spacing w:before="221"/>
              <w:ind w:left="124"/>
              <w:rPr>
                <w:color w:val="000000"/>
                <w:sz w:val="24"/>
                <w:szCs w:val="24"/>
              </w:rPr>
            </w:pPr>
            <w:r>
              <w:rPr>
                <w:color w:val="000000"/>
                <w:sz w:val="24"/>
                <w:szCs w:val="24"/>
              </w:rPr>
              <w:t>B=4 Points</w:t>
            </w:r>
          </w:p>
        </w:tc>
        <w:tc>
          <w:tcPr>
            <w:tcW w:w="1192" w:type="dxa"/>
            <w:tcBorders>
              <w:top w:val="single" w:sz="6" w:space="0" w:color="000000"/>
              <w:bottom w:val="nil"/>
            </w:tcBorders>
            <w:shd w:val="clear" w:color="auto" w:fill="F1F1F1"/>
          </w:tcPr>
          <w:p w:rsidR="00B8463F" w:rsidRDefault="00B8463F">
            <w:pPr>
              <w:pBdr>
                <w:top w:val="nil"/>
                <w:left w:val="nil"/>
                <w:bottom w:val="nil"/>
                <w:right w:val="nil"/>
                <w:between w:val="nil"/>
              </w:pBdr>
              <w:spacing w:before="11"/>
              <w:rPr>
                <w:color w:val="000000"/>
                <w:sz w:val="20"/>
                <w:szCs w:val="20"/>
              </w:rPr>
            </w:pPr>
          </w:p>
          <w:p w:rsidR="00B8463F" w:rsidRDefault="007C3EE4">
            <w:pPr>
              <w:pBdr>
                <w:top w:val="nil"/>
                <w:left w:val="nil"/>
                <w:bottom w:val="nil"/>
                <w:right w:val="nil"/>
                <w:between w:val="nil"/>
              </w:pBdr>
              <w:ind w:left="47"/>
              <w:jc w:val="center"/>
              <w:rPr>
                <w:color w:val="000000"/>
                <w:sz w:val="24"/>
                <w:szCs w:val="24"/>
              </w:rPr>
            </w:pPr>
            <w:r>
              <w:rPr>
                <w:color w:val="000000"/>
                <w:sz w:val="24"/>
                <w:szCs w:val="24"/>
              </w:rPr>
              <w:t>3</w:t>
            </w:r>
          </w:p>
        </w:tc>
        <w:tc>
          <w:tcPr>
            <w:tcW w:w="2136" w:type="dxa"/>
            <w:tcBorders>
              <w:top w:val="nil"/>
              <w:bottom w:val="nil"/>
            </w:tcBorders>
          </w:tcPr>
          <w:p w:rsidR="00B8463F" w:rsidRDefault="007C3EE4">
            <w:pPr>
              <w:pBdr>
                <w:top w:val="nil"/>
                <w:left w:val="nil"/>
                <w:bottom w:val="nil"/>
                <w:right w:val="nil"/>
                <w:between w:val="nil"/>
              </w:pBdr>
              <w:spacing w:before="221"/>
              <w:ind w:left="87" w:right="42"/>
              <w:jc w:val="center"/>
              <w:rPr>
                <w:color w:val="000000"/>
                <w:sz w:val="24"/>
                <w:szCs w:val="24"/>
              </w:rPr>
            </w:pPr>
            <w:r>
              <w:rPr>
                <w:color w:val="000000"/>
                <w:sz w:val="24"/>
                <w:szCs w:val="24"/>
              </w:rPr>
              <w:t>B=3 Points</w:t>
            </w:r>
          </w:p>
        </w:tc>
      </w:tr>
      <w:tr w:rsidR="00B8463F">
        <w:trPr>
          <w:trHeight w:val="145"/>
          <w:jc w:val="center"/>
        </w:trPr>
        <w:tc>
          <w:tcPr>
            <w:tcW w:w="3296" w:type="dxa"/>
            <w:tcBorders>
              <w:top w:val="nil"/>
              <w:bottom w:val="single" w:sz="6" w:space="0" w:color="000000"/>
              <w:right w:val="single" w:sz="6" w:space="0" w:color="000000"/>
            </w:tcBorders>
          </w:tcPr>
          <w:p w:rsidR="00B8463F" w:rsidRDefault="00B8463F">
            <w:pPr>
              <w:pBdr>
                <w:top w:val="nil"/>
                <w:left w:val="nil"/>
                <w:bottom w:val="nil"/>
                <w:right w:val="nil"/>
                <w:between w:val="nil"/>
              </w:pBdr>
              <w:rPr>
                <w:rFonts w:ascii="Times New Roman" w:eastAsia="Times New Roman" w:hAnsi="Times New Roman" w:cs="Times New Roman"/>
                <w:color w:val="000000"/>
                <w:sz w:val="8"/>
                <w:szCs w:val="8"/>
              </w:rPr>
            </w:pPr>
          </w:p>
        </w:tc>
        <w:tc>
          <w:tcPr>
            <w:tcW w:w="1531" w:type="dxa"/>
            <w:gridSpan w:val="3"/>
            <w:vMerge w:val="restart"/>
            <w:tcBorders>
              <w:top w:val="nil"/>
              <w:left w:val="single" w:sz="6" w:space="0" w:color="000000"/>
              <w:bottom w:val="nil"/>
            </w:tcBorders>
          </w:tcPr>
          <w:p w:rsidR="00B8463F" w:rsidRDefault="007C3EE4">
            <w:pPr>
              <w:pBdr>
                <w:top w:val="nil"/>
                <w:left w:val="nil"/>
                <w:bottom w:val="nil"/>
                <w:right w:val="nil"/>
                <w:between w:val="nil"/>
              </w:pBdr>
              <w:spacing w:before="126" w:line="260" w:lineRule="auto"/>
              <w:ind w:left="124"/>
              <w:rPr>
                <w:color w:val="000000"/>
                <w:sz w:val="24"/>
                <w:szCs w:val="24"/>
              </w:rPr>
            </w:pPr>
            <w:r>
              <w:rPr>
                <w:color w:val="000000"/>
                <w:sz w:val="24"/>
                <w:szCs w:val="24"/>
              </w:rPr>
              <w:t>C=3 Points</w:t>
            </w:r>
          </w:p>
        </w:tc>
        <w:tc>
          <w:tcPr>
            <w:tcW w:w="1192" w:type="dxa"/>
            <w:tcBorders>
              <w:top w:val="nil"/>
              <w:bottom w:val="single" w:sz="6" w:space="0" w:color="000000"/>
            </w:tcBorders>
            <w:shd w:val="clear" w:color="auto" w:fill="F1F1F1"/>
          </w:tcPr>
          <w:p w:rsidR="00B8463F" w:rsidRDefault="00B8463F">
            <w:pPr>
              <w:pBdr>
                <w:top w:val="nil"/>
                <w:left w:val="nil"/>
                <w:bottom w:val="nil"/>
                <w:right w:val="nil"/>
                <w:between w:val="nil"/>
              </w:pBdr>
              <w:rPr>
                <w:rFonts w:ascii="Times New Roman" w:eastAsia="Times New Roman" w:hAnsi="Times New Roman" w:cs="Times New Roman"/>
                <w:color w:val="000000"/>
                <w:sz w:val="8"/>
                <w:szCs w:val="8"/>
              </w:rPr>
            </w:pPr>
          </w:p>
        </w:tc>
        <w:tc>
          <w:tcPr>
            <w:tcW w:w="2136" w:type="dxa"/>
            <w:vMerge w:val="restart"/>
            <w:tcBorders>
              <w:top w:val="nil"/>
              <w:bottom w:val="nil"/>
            </w:tcBorders>
          </w:tcPr>
          <w:p w:rsidR="00B8463F" w:rsidRDefault="007C3EE4">
            <w:pPr>
              <w:pBdr>
                <w:top w:val="nil"/>
                <w:left w:val="nil"/>
                <w:bottom w:val="nil"/>
                <w:right w:val="nil"/>
                <w:between w:val="nil"/>
              </w:pBdr>
              <w:spacing w:before="126" w:line="260" w:lineRule="auto"/>
              <w:ind w:left="482"/>
              <w:rPr>
                <w:color w:val="000000"/>
                <w:sz w:val="24"/>
                <w:szCs w:val="24"/>
              </w:rPr>
            </w:pPr>
            <w:r>
              <w:rPr>
                <w:color w:val="000000"/>
                <w:sz w:val="24"/>
                <w:szCs w:val="24"/>
              </w:rPr>
              <w:t>C=2 Points</w:t>
            </w:r>
          </w:p>
        </w:tc>
      </w:tr>
      <w:tr w:rsidR="00B8463F">
        <w:trPr>
          <w:trHeight w:val="245"/>
          <w:jc w:val="center"/>
        </w:trPr>
        <w:tc>
          <w:tcPr>
            <w:tcW w:w="3296" w:type="dxa"/>
            <w:tcBorders>
              <w:top w:val="single" w:sz="6" w:space="0" w:color="000000"/>
              <w:bottom w:val="nil"/>
              <w:right w:val="single" w:sz="6" w:space="0" w:color="000000"/>
            </w:tcBorders>
          </w:tcPr>
          <w:p w:rsidR="00B8463F" w:rsidRDefault="00B8463F">
            <w:pPr>
              <w:pBdr>
                <w:top w:val="nil"/>
                <w:left w:val="nil"/>
                <w:bottom w:val="nil"/>
                <w:right w:val="nil"/>
                <w:between w:val="nil"/>
              </w:pBdr>
              <w:rPr>
                <w:rFonts w:ascii="Times New Roman" w:eastAsia="Times New Roman" w:hAnsi="Times New Roman" w:cs="Times New Roman"/>
                <w:color w:val="000000"/>
                <w:sz w:val="16"/>
                <w:szCs w:val="16"/>
              </w:rPr>
            </w:pPr>
          </w:p>
        </w:tc>
        <w:tc>
          <w:tcPr>
            <w:tcW w:w="1531" w:type="dxa"/>
            <w:gridSpan w:val="3"/>
            <w:vMerge/>
            <w:tcBorders>
              <w:top w:val="nil"/>
              <w:left w:val="single" w:sz="6" w:space="0" w:color="000000"/>
              <w:bottom w:val="nil"/>
            </w:tcBorders>
          </w:tcPr>
          <w:p w:rsidR="00B8463F" w:rsidRDefault="00B8463F">
            <w:pPr>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192" w:type="dxa"/>
            <w:tcBorders>
              <w:top w:val="single" w:sz="6" w:space="0" w:color="000000"/>
              <w:bottom w:val="nil"/>
            </w:tcBorders>
            <w:shd w:val="clear" w:color="auto" w:fill="F1F1F1"/>
          </w:tcPr>
          <w:p w:rsidR="00B8463F" w:rsidRDefault="00B8463F">
            <w:pPr>
              <w:pBdr>
                <w:top w:val="nil"/>
                <w:left w:val="nil"/>
                <w:bottom w:val="nil"/>
                <w:right w:val="nil"/>
                <w:between w:val="nil"/>
              </w:pBdr>
              <w:rPr>
                <w:rFonts w:ascii="Times New Roman" w:eastAsia="Times New Roman" w:hAnsi="Times New Roman" w:cs="Times New Roman"/>
                <w:color w:val="000000"/>
                <w:sz w:val="16"/>
                <w:szCs w:val="16"/>
              </w:rPr>
            </w:pPr>
          </w:p>
        </w:tc>
        <w:tc>
          <w:tcPr>
            <w:tcW w:w="2136" w:type="dxa"/>
            <w:vMerge/>
            <w:tcBorders>
              <w:top w:val="nil"/>
              <w:bottom w:val="nil"/>
            </w:tcBorders>
          </w:tcPr>
          <w:p w:rsidR="00B8463F" w:rsidRDefault="00B8463F">
            <w:pPr>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r>
      <w:tr w:rsidR="00B8463F">
        <w:trPr>
          <w:trHeight w:val="552"/>
          <w:jc w:val="center"/>
        </w:trPr>
        <w:tc>
          <w:tcPr>
            <w:tcW w:w="3296" w:type="dxa"/>
            <w:tcBorders>
              <w:top w:val="nil"/>
              <w:right w:val="single" w:sz="6" w:space="0" w:color="000000"/>
            </w:tcBorders>
          </w:tcPr>
          <w:p w:rsidR="00B8463F" w:rsidRDefault="007C3EE4">
            <w:pPr>
              <w:pBdr>
                <w:top w:val="nil"/>
                <w:left w:val="nil"/>
                <w:bottom w:val="nil"/>
                <w:right w:val="nil"/>
                <w:between w:val="nil"/>
              </w:pBdr>
              <w:spacing w:line="272" w:lineRule="auto"/>
              <w:ind w:left="109"/>
              <w:rPr>
                <w:color w:val="000000"/>
                <w:sz w:val="24"/>
                <w:szCs w:val="24"/>
              </w:rPr>
            </w:pPr>
            <w:r>
              <w:rPr>
                <w:color w:val="000000"/>
                <w:sz w:val="24"/>
                <w:szCs w:val="24"/>
              </w:rPr>
              <w:t>MAT 122, 203, 220, 221</w:t>
            </w:r>
          </w:p>
        </w:tc>
        <w:tc>
          <w:tcPr>
            <w:tcW w:w="1531" w:type="dxa"/>
            <w:gridSpan w:val="3"/>
            <w:tcBorders>
              <w:top w:val="nil"/>
              <w:left w:val="single" w:sz="6" w:space="0" w:color="000000"/>
            </w:tcBorders>
          </w:tcPr>
          <w:p w:rsidR="00B8463F" w:rsidRDefault="00B8463F">
            <w:pPr>
              <w:pBdr>
                <w:top w:val="nil"/>
                <w:left w:val="nil"/>
                <w:bottom w:val="nil"/>
                <w:right w:val="nil"/>
                <w:between w:val="nil"/>
              </w:pBdr>
              <w:rPr>
                <w:rFonts w:ascii="Times New Roman" w:eastAsia="Times New Roman" w:hAnsi="Times New Roman" w:cs="Times New Roman"/>
                <w:color w:val="000000"/>
                <w:sz w:val="24"/>
                <w:szCs w:val="24"/>
              </w:rPr>
            </w:pPr>
          </w:p>
        </w:tc>
        <w:tc>
          <w:tcPr>
            <w:tcW w:w="1192" w:type="dxa"/>
            <w:tcBorders>
              <w:top w:val="nil"/>
            </w:tcBorders>
            <w:shd w:val="clear" w:color="auto" w:fill="F1F1F1"/>
          </w:tcPr>
          <w:p w:rsidR="00B8463F" w:rsidRDefault="007C3EE4">
            <w:pPr>
              <w:pBdr>
                <w:top w:val="nil"/>
                <w:left w:val="nil"/>
                <w:bottom w:val="nil"/>
                <w:right w:val="nil"/>
                <w:between w:val="nil"/>
              </w:pBdr>
              <w:spacing w:line="272" w:lineRule="auto"/>
              <w:ind w:left="47"/>
              <w:jc w:val="center"/>
              <w:rPr>
                <w:color w:val="000000"/>
                <w:sz w:val="24"/>
                <w:szCs w:val="24"/>
              </w:rPr>
            </w:pPr>
            <w:r>
              <w:rPr>
                <w:color w:val="000000"/>
                <w:sz w:val="24"/>
                <w:szCs w:val="24"/>
              </w:rPr>
              <w:t>4</w:t>
            </w:r>
          </w:p>
        </w:tc>
        <w:tc>
          <w:tcPr>
            <w:tcW w:w="2136" w:type="dxa"/>
            <w:tcBorders>
              <w:top w:val="nil"/>
            </w:tcBorders>
          </w:tcPr>
          <w:p w:rsidR="00B8463F" w:rsidRDefault="00B8463F">
            <w:pPr>
              <w:pBdr>
                <w:top w:val="nil"/>
                <w:left w:val="nil"/>
                <w:bottom w:val="nil"/>
                <w:right w:val="nil"/>
                <w:between w:val="nil"/>
              </w:pBdr>
              <w:rPr>
                <w:rFonts w:ascii="Times New Roman" w:eastAsia="Times New Roman" w:hAnsi="Times New Roman" w:cs="Times New Roman"/>
                <w:color w:val="000000"/>
                <w:sz w:val="24"/>
                <w:szCs w:val="24"/>
              </w:rPr>
            </w:pPr>
          </w:p>
        </w:tc>
      </w:tr>
    </w:tbl>
    <w:p w:rsidR="00B8463F" w:rsidRDefault="00B8463F">
      <w:pPr>
        <w:rPr>
          <w:rFonts w:ascii="Times New Roman" w:eastAsia="Times New Roman" w:hAnsi="Times New Roman" w:cs="Times New Roman"/>
          <w:sz w:val="24"/>
          <w:szCs w:val="24"/>
        </w:rPr>
        <w:sectPr w:rsidR="00B8463F">
          <w:pgSz w:w="12240" w:h="15840"/>
          <w:pgMar w:top="1440" w:right="1440" w:bottom="1440" w:left="1440" w:header="0" w:footer="1019" w:gutter="0"/>
          <w:cols w:space="720"/>
        </w:sectPr>
      </w:pPr>
    </w:p>
    <w:p w:rsidR="00B8463F" w:rsidRDefault="007C3EE4">
      <w:pPr>
        <w:rPr>
          <w:b/>
          <w:sz w:val="28"/>
          <w:szCs w:val="28"/>
        </w:rPr>
      </w:pPr>
      <w:r>
        <w:rPr>
          <w:b/>
          <w:sz w:val="28"/>
          <w:szCs w:val="28"/>
        </w:rPr>
        <w:lastRenderedPageBreak/>
        <w:t>Writing Scores or Grades</w:t>
      </w:r>
    </w:p>
    <w:p w:rsidR="00B8463F" w:rsidRDefault="00B8463F">
      <w:pPr>
        <w:pBdr>
          <w:top w:val="nil"/>
          <w:left w:val="nil"/>
          <w:bottom w:val="nil"/>
          <w:right w:val="nil"/>
          <w:between w:val="nil"/>
        </w:pBdr>
        <w:spacing w:before="5"/>
        <w:rPr>
          <w:b/>
          <w:color w:val="000000"/>
          <w:sz w:val="24"/>
          <w:szCs w:val="24"/>
        </w:rPr>
      </w:pPr>
    </w:p>
    <w:tbl>
      <w:tblPr>
        <w:tblStyle w:val="a4"/>
        <w:tblW w:w="943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892"/>
        <w:gridCol w:w="984"/>
        <w:gridCol w:w="900"/>
        <w:gridCol w:w="988"/>
        <w:gridCol w:w="900"/>
        <w:gridCol w:w="992"/>
        <w:gridCol w:w="900"/>
        <w:gridCol w:w="988"/>
        <w:gridCol w:w="900"/>
        <w:gridCol w:w="992"/>
      </w:tblGrid>
      <w:tr w:rsidR="00B8463F">
        <w:trPr>
          <w:trHeight w:val="998"/>
          <w:jc w:val="center"/>
        </w:trPr>
        <w:tc>
          <w:tcPr>
            <w:tcW w:w="1876" w:type="dxa"/>
            <w:gridSpan w:val="2"/>
            <w:shd w:val="clear" w:color="auto" w:fill="D9D9D9"/>
          </w:tcPr>
          <w:p w:rsidR="00B8463F" w:rsidRDefault="00B8463F">
            <w:pPr>
              <w:pBdr>
                <w:top w:val="nil"/>
                <w:left w:val="nil"/>
                <w:bottom w:val="nil"/>
                <w:right w:val="nil"/>
                <w:between w:val="nil"/>
              </w:pBdr>
              <w:spacing w:before="8"/>
              <w:rPr>
                <w:b/>
                <w:color w:val="000000"/>
                <w:sz w:val="29"/>
                <w:szCs w:val="29"/>
              </w:rPr>
            </w:pPr>
          </w:p>
          <w:p w:rsidR="00B8463F" w:rsidRDefault="007C3EE4">
            <w:pPr>
              <w:pBdr>
                <w:top w:val="nil"/>
                <w:left w:val="nil"/>
                <w:bottom w:val="nil"/>
                <w:right w:val="nil"/>
                <w:between w:val="nil"/>
              </w:pBdr>
              <w:ind w:left="702" w:right="609"/>
              <w:jc w:val="center"/>
              <w:rPr>
                <w:b/>
                <w:color w:val="000000"/>
                <w:sz w:val="24"/>
                <w:szCs w:val="24"/>
              </w:rPr>
            </w:pPr>
            <w:r>
              <w:rPr>
                <w:b/>
                <w:color w:val="000000"/>
                <w:sz w:val="24"/>
                <w:szCs w:val="24"/>
              </w:rPr>
              <w:t>ACT</w:t>
            </w:r>
          </w:p>
        </w:tc>
        <w:tc>
          <w:tcPr>
            <w:tcW w:w="1888" w:type="dxa"/>
            <w:gridSpan w:val="2"/>
            <w:shd w:val="clear" w:color="auto" w:fill="D9D9D9"/>
          </w:tcPr>
          <w:p w:rsidR="00B8463F" w:rsidRDefault="00B8463F">
            <w:pPr>
              <w:pBdr>
                <w:top w:val="nil"/>
                <w:left w:val="nil"/>
                <w:bottom w:val="nil"/>
                <w:right w:val="nil"/>
                <w:between w:val="nil"/>
              </w:pBdr>
              <w:spacing w:before="8"/>
              <w:rPr>
                <w:b/>
                <w:color w:val="000000"/>
                <w:sz w:val="29"/>
                <w:szCs w:val="29"/>
              </w:rPr>
            </w:pPr>
          </w:p>
          <w:p w:rsidR="00B8463F" w:rsidRDefault="007C3EE4">
            <w:pPr>
              <w:pBdr>
                <w:top w:val="nil"/>
                <w:left w:val="nil"/>
                <w:bottom w:val="nil"/>
                <w:right w:val="nil"/>
                <w:between w:val="nil"/>
              </w:pBdr>
              <w:ind w:left="161"/>
              <w:rPr>
                <w:b/>
                <w:color w:val="000000"/>
                <w:sz w:val="24"/>
                <w:szCs w:val="24"/>
              </w:rPr>
            </w:pPr>
            <w:r>
              <w:rPr>
                <w:b/>
                <w:color w:val="000000"/>
                <w:sz w:val="24"/>
                <w:szCs w:val="24"/>
              </w:rPr>
              <w:t>ELA(ENG099)</w:t>
            </w:r>
          </w:p>
        </w:tc>
        <w:tc>
          <w:tcPr>
            <w:tcW w:w="1892" w:type="dxa"/>
            <w:gridSpan w:val="2"/>
            <w:shd w:val="clear" w:color="auto" w:fill="D9D9D9"/>
          </w:tcPr>
          <w:p w:rsidR="00B8463F" w:rsidRDefault="00B8463F">
            <w:pPr>
              <w:pBdr>
                <w:top w:val="nil"/>
                <w:left w:val="nil"/>
                <w:bottom w:val="nil"/>
                <w:right w:val="nil"/>
                <w:between w:val="nil"/>
              </w:pBdr>
              <w:spacing w:before="8"/>
              <w:rPr>
                <w:b/>
                <w:color w:val="000000"/>
                <w:sz w:val="29"/>
                <w:szCs w:val="29"/>
              </w:rPr>
            </w:pPr>
          </w:p>
          <w:p w:rsidR="00B8463F" w:rsidRDefault="007C3EE4">
            <w:pPr>
              <w:pBdr>
                <w:top w:val="nil"/>
                <w:left w:val="nil"/>
                <w:bottom w:val="nil"/>
                <w:right w:val="nil"/>
                <w:between w:val="nil"/>
              </w:pBdr>
              <w:ind w:left="453"/>
              <w:rPr>
                <w:b/>
                <w:color w:val="000000"/>
                <w:sz w:val="24"/>
                <w:szCs w:val="24"/>
              </w:rPr>
            </w:pPr>
            <w:r>
              <w:rPr>
                <w:b/>
                <w:color w:val="000000"/>
                <w:sz w:val="24"/>
                <w:szCs w:val="24"/>
              </w:rPr>
              <w:t>ENG 101</w:t>
            </w:r>
          </w:p>
        </w:tc>
        <w:tc>
          <w:tcPr>
            <w:tcW w:w="1888" w:type="dxa"/>
            <w:gridSpan w:val="2"/>
            <w:shd w:val="clear" w:color="auto" w:fill="D9D9D9"/>
          </w:tcPr>
          <w:p w:rsidR="00B8463F" w:rsidRDefault="00B8463F">
            <w:pPr>
              <w:pBdr>
                <w:top w:val="nil"/>
                <w:left w:val="nil"/>
                <w:bottom w:val="nil"/>
                <w:right w:val="nil"/>
                <w:between w:val="nil"/>
              </w:pBdr>
              <w:spacing w:before="8"/>
              <w:rPr>
                <w:b/>
                <w:color w:val="000000"/>
                <w:sz w:val="29"/>
                <w:szCs w:val="29"/>
              </w:rPr>
            </w:pPr>
          </w:p>
          <w:p w:rsidR="00B8463F" w:rsidRDefault="007C3EE4">
            <w:pPr>
              <w:pBdr>
                <w:top w:val="nil"/>
                <w:left w:val="nil"/>
                <w:bottom w:val="nil"/>
                <w:right w:val="nil"/>
                <w:between w:val="nil"/>
              </w:pBdr>
              <w:ind w:left="679" w:right="658"/>
              <w:jc w:val="center"/>
              <w:rPr>
                <w:b/>
                <w:color w:val="000000"/>
                <w:sz w:val="24"/>
                <w:szCs w:val="24"/>
              </w:rPr>
            </w:pPr>
            <w:r>
              <w:rPr>
                <w:b/>
                <w:color w:val="000000"/>
                <w:sz w:val="24"/>
                <w:szCs w:val="24"/>
              </w:rPr>
              <w:t>SAT</w:t>
            </w:r>
          </w:p>
        </w:tc>
        <w:tc>
          <w:tcPr>
            <w:tcW w:w="1892" w:type="dxa"/>
            <w:gridSpan w:val="2"/>
            <w:shd w:val="clear" w:color="auto" w:fill="D9D9D9"/>
          </w:tcPr>
          <w:p w:rsidR="00B8463F" w:rsidRDefault="00B8463F">
            <w:pPr>
              <w:pBdr>
                <w:top w:val="nil"/>
                <w:left w:val="nil"/>
                <w:bottom w:val="nil"/>
                <w:right w:val="nil"/>
                <w:between w:val="nil"/>
              </w:pBdr>
              <w:spacing w:before="8"/>
              <w:rPr>
                <w:b/>
                <w:color w:val="000000"/>
                <w:sz w:val="29"/>
                <w:szCs w:val="29"/>
              </w:rPr>
            </w:pPr>
          </w:p>
          <w:p w:rsidR="00B8463F" w:rsidRDefault="007C3EE4">
            <w:pPr>
              <w:pBdr>
                <w:top w:val="nil"/>
                <w:left w:val="nil"/>
                <w:bottom w:val="nil"/>
                <w:right w:val="nil"/>
                <w:between w:val="nil"/>
              </w:pBdr>
              <w:ind w:left="301"/>
              <w:rPr>
                <w:b/>
                <w:color w:val="000000"/>
                <w:sz w:val="24"/>
                <w:szCs w:val="24"/>
              </w:rPr>
            </w:pPr>
            <w:r>
              <w:rPr>
                <w:b/>
                <w:color w:val="000000"/>
                <w:sz w:val="24"/>
                <w:szCs w:val="24"/>
              </w:rPr>
              <w:t>Accuplacer</w:t>
            </w:r>
          </w:p>
        </w:tc>
      </w:tr>
      <w:tr w:rsidR="00B8463F">
        <w:trPr>
          <w:trHeight w:val="997"/>
          <w:jc w:val="center"/>
        </w:trPr>
        <w:tc>
          <w:tcPr>
            <w:tcW w:w="892" w:type="dxa"/>
            <w:shd w:val="clear" w:color="auto" w:fill="F1F1F1"/>
          </w:tcPr>
          <w:p w:rsidR="00B8463F" w:rsidRDefault="00B8463F">
            <w:pPr>
              <w:pBdr>
                <w:top w:val="nil"/>
                <w:left w:val="nil"/>
                <w:bottom w:val="nil"/>
                <w:right w:val="nil"/>
                <w:between w:val="nil"/>
              </w:pBdr>
              <w:spacing w:before="8"/>
              <w:rPr>
                <w:b/>
                <w:color w:val="000000"/>
                <w:sz w:val="29"/>
                <w:szCs w:val="29"/>
              </w:rPr>
            </w:pPr>
          </w:p>
          <w:p w:rsidR="00B8463F" w:rsidRDefault="007C3EE4">
            <w:pPr>
              <w:pBdr>
                <w:top w:val="nil"/>
                <w:left w:val="nil"/>
                <w:bottom w:val="nil"/>
                <w:right w:val="nil"/>
                <w:between w:val="nil"/>
              </w:pBdr>
              <w:ind w:left="112"/>
              <w:rPr>
                <w:b/>
                <w:color w:val="000000"/>
                <w:sz w:val="24"/>
                <w:szCs w:val="24"/>
              </w:rPr>
            </w:pPr>
            <w:r>
              <w:rPr>
                <w:b/>
                <w:color w:val="000000"/>
                <w:sz w:val="24"/>
                <w:szCs w:val="24"/>
              </w:rPr>
              <w:t>Score</w:t>
            </w:r>
          </w:p>
        </w:tc>
        <w:tc>
          <w:tcPr>
            <w:tcW w:w="984" w:type="dxa"/>
            <w:shd w:val="clear" w:color="auto" w:fill="F1F1F1"/>
          </w:tcPr>
          <w:p w:rsidR="00B8463F" w:rsidRDefault="00B8463F">
            <w:pPr>
              <w:pBdr>
                <w:top w:val="nil"/>
                <w:left w:val="nil"/>
                <w:bottom w:val="nil"/>
                <w:right w:val="nil"/>
                <w:between w:val="nil"/>
              </w:pBdr>
              <w:spacing w:before="8"/>
              <w:rPr>
                <w:b/>
                <w:color w:val="000000"/>
                <w:sz w:val="29"/>
                <w:szCs w:val="29"/>
              </w:rPr>
            </w:pPr>
          </w:p>
          <w:p w:rsidR="00B8463F" w:rsidRDefault="007C3EE4">
            <w:pPr>
              <w:pBdr>
                <w:top w:val="nil"/>
                <w:left w:val="nil"/>
                <w:bottom w:val="nil"/>
                <w:right w:val="nil"/>
                <w:between w:val="nil"/>
              </w:pBdr>
              <w:ind w:left="106" w:right="73"/>
              <w:jc w:val="center"/>
              <w:rPr>
                <w:b/>
                <w:color w:val="000000"/>
                <w:sz w:val="24"/>
                <w:szCs w:val="24"/>
              </w:rPr>
            </w:pPr>
            <w:r>
              <w:rPr>
                <w:b/>
                <w:color w:val="000000"/>
                <w:sz w:val="24"/>
                <w:szCs w:val="24"/>
              </w:rPr>
              <w:t>Points</w:t>
            </w:r>
          </w:p>
        </w:tc>
        <w:tc>
          <w:tcPr>
            <w:tcW w:w="900" w:type="dxa"/>
          </w:tcPr>
          <w:p w:rsidR="00B8463F" w:rsidRDefault="00B8463F">
            <w:pPr>
              <w:pBdr>
                <w:top w:val="nil"/>
                <w:left w:val="nil"/>
                <w:bottom w:val="nil"/>
                <w:right w:val="nil"/>
                <w:between w:val="nil"/>
              </w:pBdr>
              <w:spacing w:before="8"/>
              <w:rPr>
                <w:b/>
                <w:color w:val="000000"/>
                <w:sz w:val="29"/>
                <w:szCs w:val="29"/>
              </w:rPr>
            </w:pPr>
          </w:p>
          <w:p w:rsidR="00B8463F" w:rsidRDefault="007C3EE4">
            <w:pPr>
              <w:pBdr>
                <w:top w:val="nil"/>
                <w:left w:val="nil"/>
                <w:bottom w:val="nil"/>
                <w:right w:val="nil"/>
                <w:between w:val="nil"/>
              </w:pBdr>
              <w:ind w:left="72" w:right="55"/>
              <w:jc w:val="center"/>
              <w:rPr>
                <w:b/>
                <w:color w:val="000000"/>
                <w:sz w:val="24"/>
                <w:szCs w:val="24"/>
              </w:rPr>
            </w:pPr>
            <w:r>
              <w:rPr>
                <w:b/>
                <w:color w:val="000000"/>
                <w:sz w:val="24"/>
                <w:szCs w:val="24"/>
              </w:rPr>
              <w:t>Grade</w:t>
            </w:r>
          </w:p>
        </w:tc>
        <w:tc>
          <w:tcPr>
            <w:tcW w:w="988" w:type="dxa"/>
          </w:tcPr>
          <w:p w:rsidR="00B8463F" w:rsidRDefault="00B8463F">
            <w:pPr>
              <w:pBdr>
                <w:top w:val="nil"/>
                <w:left w:val="nil"/>
                <w:bottom w:val="nil"/>
                <w:right w:val="nil"/>
                <w:between w:val="nil"/>
              </w:pBdr>
              <w:spacing w:before="8"/>
              <w:rPr>
                <w:b/>
                <w:color w:val="000000"/>
                <w:sz w:val="29"/>
                <w:szCs w:val="29"/>
              </w:rPr>
            </w:pPr>
          </w:p>
          <w:p w:rsidR="00B8463F" w:rsidRDefault="007C3EE4">
            <w:pPr>
              <w:pBdr>
                <w:top w:val="nil"/>
                <w:left w:val="nil"/>
                <w:bottom w:val="nil"/>
                <w:right w:val="nil"/>
                <w:between w:val="nil"/>
              </w:pBdr>
              <w:ind w:left="80" w:right="104"/>
              <w:jc w:val="center"/>
              <w:rPr>
                <w:b/>
                <w:color w:val="000000"/>
                <w:sz w:val="24"/>
                <w:szCs w:val="24"/>
              </w:rPr>
            </w:pPr>
            <w:r>
              <w:rPr>
                <w:b/>
                <w:color w:val="000000"/>
                <w:sz w:val="24"/>
                <w:szCs w:val="24"/>
              </w:rPr>
              <w:t>Points</w:t>
            </w:r>
          </w:p>
        </w:tc>
        <w:tc>
          <w:tcPr>
            <w:tcW w:w="900" w:type="dxa"/>
            <w:shd w:val="clear" w:color="auto" w:fill="F1F1F1"/>
          </w:tcPr>
          <w:p w:rsidR="00B8463F" w:rsidRDefault="00B8463F">
            <w:pPr>
              <w:pBdr>
                <w:top w:val="nil"/>
                <w:left w:val="nil"/>
                <w:bottom w:val="nil"/>
                <w:right w:val="nil"/>
                <w:between w:val="nil"/>
              </w:pBdr>
              <w:spacing w:before="8"/>
              <w:rPr>
                <w:b/>
                <w:color w:val="000000"/>
                <w:sz w:val="29"/>
                <w:szCs w:val="29"/>
              </w:rPr>
            </w:pPr>
          </w:p>
          <w:p w:rsidR="00B8463F" w:rsidRDefault="007C3EE4">
            <w:pPr>
              <w:pBdr>
                <w:top w:val="nil"/>
                <w:left w:val="nil"/>
                <w:bottom w:val="nil"/>
                <w:right w:val="nil"/>
                <w:between w:val="nil"/>
              </w:pBdr>
              <w:ind w:left="76" w:right="51"/>
              <w:jc w:val="center"/>
              <w:rPr>
                <w:b/>
                <w:color w:val="000000"/>
                <w:sz w:val="24"/>
                <w:szCs w:val="24"/>
              </w:rPr>
            </w:pPr>
            <w:r>
              <w:rPr>
                <w:b/>
                <w:color w:val="000000"/>
                <w:sz w:val="24"/>
                <w:szCs w:val="24"/>
              </w:rPr>
              <w:t>Grade</w:t>
            </w:r>
          </w:p>
        </w:tc>
        <w:tc>
          <w:tcPr>
            <w:tcW w:w="992" w:type="dxa"/>
            <w:shd w:val="clear" w:color="auto" w:fill="F1F1F1"/>
          </w:tcPr>
          <w:p w:rsidR="00B8463F" w:rsidRDefault="00B8463F">
            <w:pPr>
              <w:pBdr>
                <w:top w:val="nil"/>
                <w:left w:val="nil"/>
                <w:bottom w:val="nil"/>
                <w:right w:val="nil"/>
                <w:between w:val="nil"/>
              </w:pBdr>
              <w:spacing w:before="8"/>
              <w:rPr>
                <w:b/>
                <w:color w:val="000000"/>
                <w:sz w:val="29"/>
                <w:szCs w:val="29"/>
              </w:rPr>
            </w:pPr>
          </w:p>
          <w:p w:rsidR="00B8463F" w:rsidRDefault="007C3EE4">
            <w:pPr>
              <w:pBdr>
                <w:top w:val="nil"/>
                <w:left w:val="nil"/>
                <w:bottom w:val="nil"/>
                <w:right w:val="nil"/>
                <w:between w:val="nil"/>
              </w:pBdr>
              <w:ind w:left="84" w:right="104"/>
              <w:jc w:val="center"/>
              <w:rPr>
                <w:b/>
                <w:color w:val="000000"/>
                <w:sz w:val="24"/>
                <w:szCs w:val="24"/>
              </w:rPr>
            </w:pPr>
            <w:r>
              <w:rPr>
                <w:b/>
                <w:color w:val="000000"/>
                <w:sz w:val="24"/>
                <w:szCs w:val="24"/>
              </w:rPr>
              <w:t>Points</w:t>
            </w:r>
          </w:p>
        </w:tc>
        <w:tc>
          <w:tcPr>
            <w:tcW w:w="900" w:type="dxa"/>
          </w:tcPr>
          <w:p w:rsidR="00B8463F" w:rsidRDefault="00B8463F">
            <w:pPr>
              <w:pBdr>
                <w:top w:val="nil"/>
                <w:left w:val="nil"/>
                <w:bottom w:val="nil"/>
                <w:right w:val="nil"/>
                <w:between w:val="nil"/>
              </w:pBdr>
              <w:spacing w:before="8"/>
              <w:rPr>
                <w:b/>
                <w:color w:val="000000"/>
                <w:sz w:val="29"/>
                <w:szCs w:val="29"/>
              </w:rPr>
            </w:pPr>
          </w:p>
          <w:p w:rsidR="00B8463F" w:rsidRDefault="007C3EE4">
            <w:pPr>
              <w:pBdr>
                <w:top w:val="nil"/>
                <w:left w:val="nil"/>
                <w:bottom w:val="nil"/>
                <w:right w:val="nil"/>
                <w:between w:val="nil"/>
              </w:pBdr>
              <w:ind w:left="113"/>
              <w:rPr>
                <w:b/>
                <w:color w:val="000000"/>
                <w:sz w:val="24"/>
                <w:szCs w:val="24"/>
              </w:rPr>
            </w:pPr>
            <w:r>
              <w:rPr>
                <w:b/>
                <w:color w:val="000000"/>
                <w:sz w:val="24"/>
                <w:szCs w:val="24"/>
              </w:rPr>
              <w:t>Score</w:t>
            </w:r>
          </w:p>
        </w:tc>
        <w:tc>
          <w:tcPr>
            <w:tcW w:w="988" w:type="dxa"/>
          </w:tcPr>
          <w:p w:rsidR="00B8463F" w:rsidRDefault="00B8463F">
            <w:pPr>
              <w:pBdr>
                <w:top w:val="nil"/>
                <w:left w:val="nil"/>
                <w:bottom w:val="nil"/>
                <w:right w:val="nil"/>
                <w:between w:val="nil"/>
              </w:pBdr>
              <w:spacing w:before="8"/>
              <w:rPr>
                <w:b/>
                <w:color w:val="000000"/>
                <w:sz w:val="29"/>
                <w:szCs w:val="29"/>
              </w:rPr>
            </w:pPr>
          </w:p>
          <w:p w:rsidR="00B8463F" w:rsidRDefault="007C3EE4">
            <w:pPr>
              <w:pBdr>
                <w:top w:val="nil"/>
                <w:left w:val="nil"/>
                <w:bottom w:val="nil"/>
                <w:right w:val="nil"/>
                <w:between w:val="nil"/>
              </w:pBdr>
              <w:ind w:left="80" w:right="104"/>
              <w:jc w:val="center"/>
              <w:rPr>
                <w:b/>
                <w:color w:val="000000"/>
                <w:sz w:val="24"/>
                <w:szCs w:val="24"/>
              </w:rPr>
            </w:pPr>
            <w:r>
              <w:rPr>
                <w:b/>
                <w:color w:val="000000"/>
                <w:sz w:val="24"/>
                <w:szCs w:val="24"/>
              </w:rPr>
              <w:t>Points</w:t>
            </w:r>
          </w:p>
        </w:tc>
        <w:tc>
          <w:tcPr>
            <w:tcW w:w="900" w:type="dxa"/>
            <w:shd w:val="clear" w:color="auto" w:fill="F1F1F1"/>
          </w:tcPr>
          <w:p w:rsidR="00B8463F" w:rsidRDefault="00B8463F">
            <w:pPr>
              <w:pBdr>
                <w:top w:val="nil"/>
                <w:left w:val="nil"/>
                <w:bottom w:val="nil"/>
                <w:right w:val="nil"/>
                <w:between w:val="nil"/>
              </w:pBdr>
              <w:spacing w:before="8"/>
              <w:rPr>
                <w:b/>
                <w:color w:val="000000"/>
                <w:sz w:val="29"/>
                <w:szCs w:val="29"/>
              </w:rPr>
            </w:pPr>
          </w:p>
          <w:p w:rsidR="00B8463F" w:rsidRDefault="007C3EE4">
            <w:pPr>
              <w:pBdr>
                <w:top w:val="nil"/>
                <w:left w:val="nil"/>
                <w:bottom w:val="nil"/>
                <w:right w:val="nil"/>
                <w:between w:val="nil"/>
              </w:pBdr>
              <w:ind w:left="53" w:right="55"/>
              <w:jc w:val="center"/>
              <w:rPr>
                <w:b/>
                <w:color w:val="000000"/>
                <w:sz w:val="24"/>
                <w:szCs w:val="24"/>
              </w:rPr>
            </w:pPr>
            <w:r>
              <w:rPr>
                <w:b/>
                <w:color w:val="000000"/>
                <w:sz w:val="24"/>
                <w:szCs w:val="24"/>
              </w:rPr>
              <w:t>Score</w:t>
            </w:r>
          </w:p>
        </w:tc>
        <w:tc>
          <w:tcPr>
            <w:tcW w:w="992" w:type="dxa"/>
            <w:shd w:val="clear" w:color="auto" w:fill="F1F1F1"/>
          </w:tcPr>
          <w:p w:rsidR="00B8463F" w:rsidRDefault="00B8463F">
            <w:pPr>
              <w:pBdr>
                <w:top w:val="nil"/>
                <w:left w:val="nil"/>
                <w:bottom w:val="nil"/>
                <w:right w:val="nil"/>
                <w:between w:val="nil"/>
              </w:pBdr>
              <w:spacing w:before="8"/>
              <w:rPr>
                <w:b/>
                <w:color w:val="000000"/>
                <w:sz w:val="29"/>
                <w:szCs w:val="29"/>
              </w:rPr>
            </w:pPr>
          </w:p>
          <w:p w:rsidR="00B8463F" w:rsidRDefault="007C3EE4">
            <w:pPr>
              <w:pBdr>
                <w:top w:val="nil"/>
                <w:left w:val="nil"/>
                <w:bottom w:val="nil"/>
                <w:right w:val="nil"/>
                <w:between w:val="nil"/>
              </w:pBdr>
              <w:ind w:left="84" w:right="104"/>
              <w:jc w:val="center"/>
              <w:rPr>
                <w:b/>
                <w:color w:val="000000"/>
                <w:sz w:val="24"/>
                <w:szCs w:val="24"/>
              </w:rPr>
            </w:pPr>
            <w:r>
              <w:rPr>
                <w:b/>
                <w:color w:val="000000"/>
                <w:sz w:val="24"/>
                <w:szCs w:val="24"/>
              </w:rPr>
              <w:t>Points</w:t>
            </w:r>
          </w:p>
        </w:tc>
      </w:tr>
      <w:tr w:rsidR="00B8463F">
        <w:trPr>
          <w:trHeight w:val="1313"/>
          <w:jc w:val="center"/>
        </w:trPr>
        <w:tc>
          <w:tcPr>
            <w:tcW w:w="892" w:type="dxa"/>
            <w:tcBorders>
              <w:bottom w:val="single" w:sz="6" w:space="0" w:color="000000"/>
              <w:right w:val="single" w:sz="6" w:space="0" w:color="000000"/>
            </w:tcBorders>
            <w:shd w:val="clear" w:color="auto" w:fill="F1F1F1"/>
          </w:tcPr>
          <w:p w:rsidR="00B8463F" w:rsidRDefault="00B8463F">
            <w:pPr>
              <w:pBdr>
                <w:top w:val="nil"/>
                <w:left w:val="nil"/>
                <w:bottom w:val="nil"/>
                <w:right w:val="nil"/>
                <w:between w:val="nil"/>
              </w:pBdr>
              <w:spacing w:before="8"/>
              <w:rPr>
                <w:b/>
                <w:color w:val="000000"/>
                <w:sz w:val="29"/>
                <w:szCs w:val="29"/>
              </w:rPr>
            </w:pPr>
          </w:p>
          <w:p w:rsidR="00B8463F" w:rsidRDefault="007C3EE4">
            <w:pPr>
              <w:pBdr>
                <w:top w:val="nil"/>
                <w:left w:val="nil"/>
                <w:bottom w:val="nil"/>
                <w:right w:val="nil"/>
                <w:between w:val="nil"/>
              </w:pBdr>
              <w:ind w:left="140"/>
              <w:rPr>
                <w:color w:val="000000"/>
                <w:sz w:val="24"/>
                <w:szCs w:val="24"/>
              </w:rPr>
            </w:pPr>
            <w:r>
              <w:rPr>
                <w:color w:val="000000"/>
                <w:sz w:val="24"/>
                <w:szCs w:val="24"/>
              </w:rPr>
              <w:t>30-36</w:t>
            </w:r>
          </w:p>
        </w:tc>
        <w:tc>
          <w:tcPr>
            <w:tcW w:w="984" w:type="dxa"/>
            <w:tcBorders>
              <w:left w:val="single" w:sz="6" w:space="0" w:color="000000"/>
              <w:bottom w:val="single" w:sz="6" w:space="0" w:color="000000"/>
            </w:tcBorders>
            <w:shd w:val="clear" w:color="auto" w:fill="F1F1F1"/>
          </w:tcPr>
          <w:p w:rsidR="00B8463F" w:rsidRDefault="00B8463F">
            <w:pPr>
              <w:pBdr>
                <w:top w:val="nil"/>
                <w:left w:val="nil"/>
                <w:bottom w:val="nil"/>
                <w:right w:val="nil"/>
                <w:between w:val="nil"/>
              </w:pBdr>
              <w:spacing w:before="8"/>
              <w:rPr>
                <w:b/>
                <w:color w:val="000000"/>
                <w:sz w:val="29"/>
                <w:szCs w:val="29"/>
              </w:rPr>
            </w:pPr>
          </w:p>
          <w:p w:rsidR="00B8463F" w:rsidRDefault="007C3EE4">
            <w:pPr>
              <w:pBdr>
                <w:top w:val="nil"/>
                <w:left w:val="nil"/>
                <w:bottom w:val="nil"/>
                <w:right w:val="nil"/>
                <w:between w:val="nil"/>
              </w:pBdr>
              <w:ind w:left="36"/>
              <w:jc w:val="center"/>
              <w:rPr>
                <w:color w:val="000000"/>
                <w:sz w:val="24"/>
                <w:szCs w:val="24"/>
              </w:rPr>
            </w:pPr>
            <w:r>
              <w:rPr>
                <w:color w:val="000000"/>
                <w:sz w:val="24"/>
                <w:szCs w:val="24"/>
              </w:rPr>
              <w:t>4</w:t>
            </w:r>
          </w:p>
        </w:tc>
        <w:tc>
          <w:tcPr>
            <w:tcW w:w="900" w:type="dxa"/>
            <w:tcBorders>
              <w:bottom w:val="single" w:sz="6" w:space="0" w:color="000000"/>
              <w:right w:val="single" w:sz="6" w:space="0" w:color="000000"/>
            </w:tcBorders>
          </w:tcPr>
          <w:p w:rsidR="00B8463F" w:rsidRDefault="00B8463F">
            <w:pPr>
              <w:pBdr>
                <w:top w:val="nil"/>
                <w:left w:val="nil"/>
                <w:bottom w:val="nil"/>
                <w:right w:val="nil"/>
                <w:between w:val="nil"/>
              </w:pBdr>
              <w:spacing w:before="8"/>
              <w:rPr>
                <w:b/>
                <w:color w:val="000000"/>
                <w:sz w:val="29"/>
                <w:szCs w:val="29"/>
              </w:rPr>
            </w:pPr>
          </w:p>
          <w:p w:rsidR="00B8463F" w:rsidRDefault="007C3EE4">
            <w:pPr>
              <w:pBdr>
                <w:top w:val="nil"/>
                <w:left w:val="nil"/>
                <w:bottom w:val="nil"/>
                <w:right w:val="nil"/>
                <w:between w:val="nil"/>
              </w:pBdr>
              <w:ind w:left="12"/>
              <w:jc w:val="center"/>
              <w:rPr>
                <w:color w:val="000000"/>
                <w:sz w:val="24"/>
                <w:szCs w:val="24"/>
              </w:rPr>
            </w:pPr>
            <w:r>
              <w:rPr>
                <w:color w:val="000000"/>
                <w:sz w:val="24"/>
                <w:szCs w:val="24"/>
              </w:rPr>
              <w:t>A</w:t>
            </w:r>
          </w:p>
        </w:tc>
        <w:tc>
          <w:tcPr>
            <w:tcW w:w="988" w:type="dxa"/>
            <w:tcBorders>
              <w:left w:val="single" w:sz="6" w:space="0" w:color="000000"/>
              <w:bottom w:val="single" w:sz="6" w:space="0" w:color="000000"/>
            </w:tcBorders>
          </w:tcPr>
          <w:p w:rsidR="00B8463F" w:rsidRDefault="00B8463F">
            <w:pPr>
              <w:pBdr>
                <w:top w:val="nil"/>
                <w:left w:val="nil"/>
                <w:bottom w:val="nil"/>
                <w:right w:val="nil"/>
                <w:between w:val="nil"/>
              </w:pBdr>
              <w:spacing w:before="8"/>
              <w:rPr>
                <w:b/>
                <w:color w:val="000000"/>
                <w:sz w:val="29"/>
                <w:szCs w:val="29"/>
              </w:rPr>
            </w:pPr>
          </w:p>
          <w:p w:rsidR="00B8463F" w:rsidRDefault="007C3EE4">
            <w:pPr>
              <w:pBdr>
                <w:top w:val="nil"/>
                <w:left w:val="nil"/>
                <w:bottom w:val="nil"/>
                <w:right w:val="nil"/>
                <w:between w:val="nil"/>
              </w:pBdr>
              <w:ind w:left="32"/>
              <w:jc w:val="center"/>
              <w:rPr>
                <w:color w:val="000000"/>
                <w:sz w:val="24"/>
                <w:szCs w:val="24"/>
              </w:rPr>
            </w:pPr>
            <w:r>
              <w:rPr>
                <w:color w:val="000000"/>
                <w:sz w:val="24"/>
                <w:szCs w:val="24"/>
              </w:rPr>
              <w:t>4</w:t>
            </w:r>
          </w:p>
        </w:tc>
        <w:tc>
          <w:tcPr>
            <w:tcW w:w="900" w:type="dxa"/>
            <w:tcBorders>
              <w:bottom w:val="single" w:sz="6" w:space="0" w:color="000000"/>
              <w:right w:val="single" w:sz="6" w:space="0" w:color="000000"/>
            </w:tcBorders>
            <w:shd w:val="clear" w:color="auto" w:fill="F1F1F1"/>
          </w:tcPr>
          <w:p w:rsidR="00B8463F" w:rsidRDefault="00B8463F">
            <w:pPr>
              <w:pBdr>
                <w:top w:val="nil"/>
                <w:left w:val="nil"/>
                <w:bottom w:val="nil"/>
                <w:right w:val="nil"/>
                <w:between w:val="nil"/>
              </w:pBdr>
              <w:spacing w:before="8"/>
              <w:rPr>
                <w:b/>
                <w:color w:val="000000"/>
                <w:sz w:val="29"/>
                <w:szCs w:val="29"/>
              </w:rPr>
            </w:pPr>
          </w:p>
          <w:p w:rsidR="00B8463F" w:rsidRDefault="007C3EE4">
            <w:pPr>
              <w:pBdr>
                <w:top w:val="nil"/>
                <w:left w:val="nil"/>
                <w:bottom w:val="nil"/>
                <w:right w:val="nil"/>
                <w:between w:val="nil"/>
              </w:pBdr>
              <w:ind w:left="20"/>
              <w:jc w:val="center"/>
              <w:rPr>
                <w:color w:val="000000"/>
                <w:sz w:val="24"/>
                <w:szCs w:val="24"/>
              </w:rPr>
            </w:pPr>
            <w:r>
              <w:rPr>
                <w:color w:val="000000"/>
                <w:sz w:val="24"/>
                <w:szCs w:val="24"/>
              </w:rPr>
              <w:t>A</w:t>
            </w:r>
          </w:p>
        </w:tc>
        <w:tc>
          <w:tcPr>
            <w:tcW w:w="992" w:type="dxa"/>
            <w:tcBorders>
              <w:left w:val="single" w:sz="6" w:space="0" w:color="000000"/>
              <w:bottom w:val="single" w:sz="6" w:space="0" w:color="000000"/>
            </w:tcBorders>
            <w:shd w:val="clear" w:color="auto" w:fill="F1F1F1"/>
          </w:tcPr>
          <w:p w:rsidR="00B8463F" w:rsidRDefault="00B8463F">
            <w:pPr>
              <w:pBdr>
                <w:top w:val="nil"/>
                <w:left w:val="nil"/>
                <w:bottom w:val="nil"/>
                <w:right w:val="nil"/>
                <w:between w:val="nil"/>
              </w:pBdr>
              <w:spacing w:before="8"/>
              <w:rPr>
                <w:b/>
                <w:color w:val="000000"/>
                <w:sz w:val="29"/>
                <w:szCs w:val="29"/>
              </w:rPr>
            </w:pPr>
          </w:p>
          <w:p w:rsidR="00B8463F" w:rsidRDefault="007C3EE4">
            <w:pPr>
              <w:pBdr>
                <w:top w:val="nil"/>
                <w:left w:val="nil"/>
                <w:bottom w:val="nil"/>
                <w:right w:val="nil"/>
                <w:between w:val="nil"/>
              </w:pBdr>
              <w:ind w:left="36"/>
              <w:jc w:val="center"/>
              <w:rPr>
                <w:color w:val="000000"/>
                <w:sz w:val="24"/>
                <w:szCs w:val="24"/>
              </w:rPr>
            </w:pPr>
            <w:r>
              <w:rPr>
                <w:color w:val="000000"/>
                <w:sz w:val="24"/>
                <w:szCs w:val="24"/>
              </w:rPr>
              <w:t>5</w:t>
            </w:r>
          </w:p>
        </w:tc>
        <w:tc>
          <w:tcPr>
            <w:tcW w:w="900" w:type="dxa"/>
            <w:tcBorders>
              <w:bottom w:val="single" w:sz="6" w:space="0" w:color="000000"/>
              <w:right w:val="single" w:sz="6" w:space="0" w:color="000000"/>
            </w:tcBorders>
          </w:tcPr>
          <w:p w:rsidR="00B8463F" w:rsidRDefault="00B8463F">
            <w:pPr>
              <w:pBdr>
                <w:top w:val="nil"/>
                <w:left w:val="nil"/>
                <w:bottom w:val="nil"/>
                <w:right w:val="nil"/>
                <w:between w:val="nil"/>
              </w:pBdr>
              <w:spacing w:before="8"/>
              <w:rPr>
                <w:b/>
                <w:color w:val="000000"/>
                <w:sz w:val="29"/>
                <w:szCs w:val="29"/>
              </w:rPr>
            </w:pPr>
          </w:p>
          <w:p w:rsidR="00B8463F" w:rsidRDefault="007C3EE4">
            <w:pPr>
              <w:pBdr>
                <w:top w:val="nil"/>
                <w:left w:val="nil"/>
                <w:bottom w:val="nil"/>
                <w:right w:val="nil"/>
                <w:between w:val="nil"/>
              </w:pBdr>
              <w:ind w:left="205"/>
              <w:rPr>
                <w:color w:val="000000"/>
                <w:sz w:val="24"/>
                <w:szCs w:val="24"/>
              </w:rPr>
            </w:pPr>
            <w:r>
              <w:rPr>
                <w:color w:val="000000"/>
                <w:sz w:val="24"/>
                <w:szCs w:val="24"/>
              </w:rPr>
              <w:t>621-</w:t>
            </w:r>
          </w:p>
          <w:p w:rsidR="00B8463F" w:rsidRDefault="007C3EE4">
            <w:pPr>
              <w:pBdr>
                <w:top w:val="nil"/>
                <w:left w:val="nil"/>
                <w:bottom w:val="nil"/>
                <w:right w:val="nil"/>
                <w:between w:val="nil"/>
              </w:pBdr>
              <w:spacing w:before="40"/>
              <w:ind w:left="245"/>
              <w:rPr>
                <w:color w:val="000000"/>
                <w:sz w:val="24"/>
                <w:szCs w:val="24"/>
              </w:rPr>
            </w:pPr>
            <w:r>
              <w:rPr>
                <w:color w:val="000000"/>
                <w:sz w:val="24"/>
                <w:szCs w:val="24"/>
              </w:rPr>
              <w:t>800</w:t>
            </w:r>
          </w:p>
        </w:tc>
        <w:tc>
          <w:tcPr>
            <w:tcW w:w="988" w:type="dxa"/>
            <w:tcBorders>
              <w:left w:val="single" w:sz="6" w:space="0" w:color="000000"/>
              <w:bottom w:val="single" w:sz="6" w:space="0" w:color="000000"/>
            </w:tcBorders>
          </w:tcPr>
          <w:p w:rsidR="00B8463F" w:rsidRDefault="00B8463F">
            <w:pPr>
              <w:pBdr>
                <w:top w:val="nil"/>
                <w:left w:val="nil"/>
                <w:bottom w:val="nil"/>
                <w:right w:val="nil"/>
                <w:between w:val="nil"/>
              </w:pBdr>
              <w:spacing w:before="8"/>
              <w:rPr>
                <w:b/>
                <w:color w:val="000000"/>
                <w:sz w:val="29"/>
                <w:szCs w:val="29"/>
              </w:rPr>
            </w:pPr>
          </w:p>
          <w:p w:rsidR="00B8463F" w:rsidRDefault="007C3EE4">
            <w:pPr>
              <w:pBdr>
                <w:top w:val="nil"/>
                <w:left w:val="nil"/>
                <w:bottom w:val="nil"/>
                <w:right w:val="nil"/>
                <w:between w:val="nil"/>
              </w:pBdr>
              <w:ind w:left="33"/>
              <w:jc w:val="center"/>
              <w:rPr>
                <w:color w:val="000000"/>
                <w:sz w:val="24"/>
                <w:szCs w:val="24"/>
              </w:rPr>
            </w:pPr>
            <w:r>
              <w:rPr>
                <w:color w:val="000000"/>
                <w:sz w:val="24"/>
                <w:szCs w:val="24"/>
              </w:rPr>
              <w:t>4</w:t>
            </w:r>
          </w:p>
        </w:tc>
        <w:tc>
          <w:tcPr>
            <w:tcW w:w="900" w:type="dxa"/>
            <w:tcBorders>
              <w:bottom w:val="single" w:sz="6" w:space="0" w:color="000000"/>
              <w:right w:val="single" w:sz="6" w:space="0" w:color="000000"/>
            </w:tcBorders>
            <w:shd w:val="clear" w:color="auto" w:fill="F1F1F1"/>
          </w:tcPr>
          <w:p w:rsidR="00B8463F" w:rsidRDefault="00B8463F">
            <w:pPr>
              <w:pBdr>
                <w:top w:val="nil"/>
                <w:left w:val="nil"/>
                <w:bottom w:val="nil"/>
                <w:right w:val="nil"/>
                <w:between w:val="nil"/>
              </w:pBdr>
              <w:spacing w:before="8"/>
              <w:rPr>
                <w:b/>
                <w:color w:val="000000"/>
                <w:sz w:val="29"/>
                <w:szCs w:val="29"/>
              </w:rPr>
            </w:pPr>
          </w:p>
          <w:p w:rsidR="00B8463F" w:rsidRDefault="007C3EE4">
            <w:pPr>
              <w:pBdr>
                <w:top w:val="nil"/>
                <w:left w:val="nil"/>
                <w:bottom w:val="nil"/>
                <w:right w:val="nil"/>
                <w:between w:val="nil"/>
              </w:pBdr>
              <w:ind w:left="25"/>
              <w:jc w:val="center"/>
              <w:rPr>
                <w:color w:val="000000"/>
                <w:sz w:val="24"/>
                <w:szCs w:val="24"/>
              </w:rPr>
            </w:pPr>
            <w:r>
              <w:rPr>
                <w:color w:val="000000"/>
                <w:sz w:val="24"/>
                <w:szCs w:val="24"/>
              </w:rPr>
              <w:t>8</w:t>
            </w:r>
          </w:p>
        </w:tc>
        <w:tc>
          <w:tcPr>
            <w:tcW w:w="992" w:type="dxa"/>
            <w:tcBorders>
              <w:left w:val="single" w:sz="6" w:space="0" w:color="000000"/>
              <w:bottom w:val="single" w:sz="6" w:space="0" w:color="000000"/>
            </w:tcBorders>
            <w:shd w:val="clear" w:color="auto" w:fill="F1F1F1"/>
          </w:tcPr>
          <w:p w:rsidR="00B8463F" w:rsidRDefault="00B8463F">
            <w:pPr>
              <w:pBdr>
                <w:top w:val="nil"/>
                <w:left w:val="nil"/>
                <w:bottom w:val="nil"/>
                <w:right w:val="nil"/>
                <w:between w:val="nil"/>
              </w:pBdr>
              <w:spacing w:before="8"/>
              <w:rPr>
                <w:b/>
                <w:color w:val="000000"/>
                <w:sz w:val="29"/>
                <w:szCs w:val="29"/>
              </w:rPr>
            </w:pPr>
          </w:p>
          <w:p w:rsidR="00B8463F" w:rsidRDefault="007C3EE4">
            <w:pPr>
              <w:pBdr>
                <w:top w:val="nil"/>
                <w:left w:val="nil"/>
                <w:bottom w:val="nil"/>
                <w:right w:val="nil"/>
                <w:between w:val="nil"/>
              </w:pBdr>
              <w:ind w:left="36"/>
              <w:jc w:val="center"/>
              <w:rPr>
                <w:color w:val="000000"/>
                <w:sz w:val="24"/>
                <w:szCs w:val="24"/>
              </w:rPr>
            </w:pPr>
            <w:r>
              <w:rPr>
                <w:color w:val="000000"/>
                <w:sz w:val="24"/>
                <w:szCs w:val="24"/>
              </w:rPr>
              <w:t>4</w:t>
            </w:r>
          </w:p>
        </w:tc>
      </w:tr>
      <w:tr w:rsidR="00B8463F">
        <w:trPr>
          <w:trHeight w:val="1317"/>
          <w:jc w:val="center"/>
        </w:trPr>
        <w:tc>
          <w:tcPr>
            <w:tcW w:w="892" w:type="dxa"/>
            <w:tcBorders>
              <w:top w:val="single" w:sz="6" w:space="0" w:color="000000"/>
              <w:bottom w:val="single" w:sz="6" w:space="0" w:color="000000"/>
              <w:right w:val="single" w:sz="6" w:space="0" w:color="000000"/>
            </w:tcBorders>
            <w:shd w:val="clear" w:color="auto" w:fill="F1F1F1"/>
          </w:tcPr>
          <w:p w:rsidR="00B8463F" w:rsidRDefault="00B8463F">
            <w:pPr>
              <w:pBdr>
                <w:top w:val="nil"/>
                <w:left w:val="nil"/>
                <w:bottom w:val="nil"/>
                <w:right w:val="nil"/>
                <w:between w:val="nil"/>
              </w:pBdr>
              <w:spacing w:before="7"/>
              <w:rPr>
                <w:b/>
                <w:color w:val="000000"/>
                <w:sz w:val="29"/>
                <w:szCs w:val="29"/>
              </w:rPr>
            </w:pPr>
          </w:p>
          <w:p w:rsidR="00B8463F" w:rsidRDefault="007C3EE4">
            <w:pPr>
              <w:pBdr>
                <w:top w:val="nil"/>
                <w:left w:val="nil"/>
                <w:bottom w:val="nil"/>
                <w:right w:val="nil"/>
                <w:between w:val="nil"/>
              </w:pBdr>
              <w:spacing w:before="1"/>
              <w:ind w:left="140"/>
              <w:rPr>
                <w:color w:val="000000"/>
                <w:sz w:val="24"/>
                <w:szCs w:val="24"/>
              </w:rPr>
            </w:pPr>
            <w:r>
              <w:rPr>
                <w:color w:val="000000"/>
                <w:sz w:val="24"/>
                <w:szCs w:val="24"/>
              </w:rPr>
              <w:t>25-29</w:t>
            </w:r>
          </w:p>
        </w:tc>
        <w:tc>
          <w:tcPr>
            <w:tcW w:w="984" w:type="dxa"/>
            <w:tcBorders>
              <w:top w:val="single" w:sz="6" w:space="0" w:color="000000"/>
              <w:left w:val="single" w:sz="6" w:space="0" w:color="000000"/>
              <w:bottom w:val="single" w:sz="6" w:space="0" w:color="000000"/>
            </w:tcBorders>
            <w:shd w:val="clear" w:color="auto" w:fill="F1F1F1"/>
          </w:tcPr>
          <w:p w:rsidR="00B8463F" w:rsidRDefault="00B8463F">
            <w:pPr>
              <w:pBdr>
                <w:top w:val="nil"/>
                <w:left w:val="nil"/>
                <w:bottom w:val="nil"/>
                <w:right w:val="nil"/>
                <w:between w:val="nil"/>
              </w:pBdr>
              <w:spacing w:before="7"/>
              <w:rPr>
                <w:b/>
                <w:color w:val="000000"/>
                <w:sz w:val="29"/>
                <w:szCs w:val="29"/>
              </w:rPr>
            </w:pPr>
          </w:p>
          <w:p w:rsidR="00B8463F" w:rsidRDefault="007C3EE4">
            <w:pPr>
              <w:pBdr>
                <w:top w:val="nil"/>
                <w:left w:val="nil"/>
                <w:bottom w:val="nil"/>
                <w:right w:val="nil"/>
                <w:between w:val="nil"/>
              </w:pBdr>
              <w:spacing w:before="1"/>
              <w:ind w:left="36"/>
              <w:jc w:val="center"/>
              <w:rPr>
                <w:color w:val="000000"/>
                <w:sz w:val="24"/>
                <w:szCs w:val="24"/>
              </w:rPr>
            </w:pPr>
            <w:r>
              <w:rPr>
                <w:color w:val="000000"/>
                <w:sz w:val="24"/>
                <w:szCs w:val="24"/>
              </w:rPr>
              <w:t>3</w:t>
            </w:r>
          </w:p>
        </w:tc>
        <w:tc>
          <w:tcPr>
            <w:tcW w:w="900" w:type="dxa"/>
            <w:tcBorders>
              <w:top w:val="single" w:sz="6" w:space="0" w:color="000000"/>
              <w:bottom w:val="single" w:sz="6" w:space="0" w:color="000000"/>
              <w:right w:val="single" w:sz="6" w:space="0" w:color="000000"/>
            </w:tcBorders>
          </w:tcPr>
          <w:p w:rsidR="00B8463F" w:rsidRDefault="00B8463F">
            <w:pPr>
              <w:pBdr>
                <w:top w:val="nil"/>
                <w:left w:val="nil"/>
                <w:bottom w:val="nil"/>
                <w:right w:val="nil"/>
                <w:between w:val="nil"/>
              </w:pBdr>
              <w:spacing w:before="7"/>
              <w:rPr>
                <w:b/>
                <w:color w:val="000000"/>
                <w:sz w:val="29"/>
                <w:szCs w:val="29"/>
              </w:rPr>
            </w:pPr>
          </w:p>
          <w:p w:rsidR="00B8463F" w:rsidRDefault="007C3EE4">
            <w:pPr>
              <w:pBdr>
                <w:top w:val="nil"/>
                <w:left w:val="nil"/>
                <w:bottom w:val="nil"/>
                <w:right w:val="nil"/>
                <w:between w:val="nil"/>
              </w:pBdr>
              <w:spacing w:before="1"/>
              <w:ind w:left="12"/>
              <w:jc w:val="center"/>
              <w:rPr>
                <w:color w:val="000000"/>
                <w:sz w:val="24"/>
                <w:szCs w:val="24"/>
              </w:rPr>
            </w:pPr>
            <w:r>
              <w:rPr>
                <w:color w:val="000000"/>
                <w:sz w:val="24"/>
                <w:szCs w:val="24"/>
              </w:rPr>
              <w:t>B</w:t>
            </w:r>
          </w:p>
        </w:tc>
        <w:tc>
          <w:tcPr>
            <w:tcW w:w="988" w:type="dxa"/>
            <w:tcBorders>
              <w:top w:val="single" w:sz="6" w:space="0" w:color="000000"/>
              <w:left w:val="single" w:sz="6" w:space="0" w:color="000000"/>
              <w:bottom w:val="single" w:sz="6" w:space="0" w:color="000000"/>
            </w:tcBorders>
          </w:tcPr>
          <w:p w:rsidR="00B8463F" w:rsidRDefault="00B8463F">
            <w:pPr>
              <w:pBdr>
                <w:top w:val="nil"/>
                <w:left w:val="nil"/>
                <w:bottom w:val="nil"/>
                <w:right w:val="nil"/>
                <w:between w:val="nil"/>
              </w:pBdr>
              <w:spacing w:before="7"/>
              <w:rPr>
                <w:b/>
                <w:color w:val="000000"/>
                <w:sz w:val="29"/>
                <w:szCs w:val="29"/>
              </w:rPr>
            </w:pPr>
          </w:p>
          <w:p w:rsidR="00B8463F" w:rsidRDefault="007C3EE4">
            <w:pPr>
              <w:pBdr>
                <w:top w:val="nil"/>
                <w:left w:val="nil"/>
                <w:bottom w:val="nil"/>
                <w:right w:val="nil"/>
                <w:between w:val="nil"/>
              </w:pBdr>
              <w:spacing w:before="1"/>
              <w:ind w:left="32"/>
              <w:jc w:val="center"/>
              <w:rPr>
                <w:color w:val="000000"/>
                <w:sz w:val="24"/>
                <w:szCs w:val="24"/>
              </w:rPr>
            </w:pPr>
            <w:r>
              <w:rPr>
                <w:color w:val="000000"/>
                <w:sz w:val="24"/>
                <w:szCs w:val="24"/>
              </w:rPr>
              <w:t>3</w:t>
            </w:r>
          </w:p>
        </w:tc>
        <w:tc>
          <w:tcPr>
            <w:tcW w:w="900" w:type="dxa"/>
            <w:tcBorders>
              <w:top w:val="single" w:sz="6" w:space="0" w:color="000000"/>
              <w:bottom w:val="single" w:sz="6" w:space="0" w:color="000000"/>
              <w:right w:val="single" w:sz="6" w:space="0" w:color="000000"/>
            </w:tcBorders>
            <w:shd w:val="clear" w:color="auto" w:fill="F1F1F1"/>
          </w:tcPr>
          <w:p w:rsidR="00B8463F" w:rsidRDefault="00B8463F">
            <w:pPr>
              <w:pBdr>
                <w:top w:val="nil"/>
                <w:left w:val="nil"/>
                <w:bottom w:val="nil"/>
                <w:right w:val="nil"/>
                <w:between w:val="nil"/>
              </w:pBdr>
              <w:spacing w:before="7"/>
              <w:rPr>
                <w:b/>
                <w:color w:val="000000"/>
                <w:sz w:val="29"/>
                <w:szCs w:val="29"/>
              </w:rPr>
            </w:pPr>
          </w:p>
          <w:p w:rsidR="00B8463F" w:rsidRDefault="007C3EE4">
            <w:pPr>
              <w:pBdr>
                <w:top w:val="nil"/>
                <w:left w:val="nil"/>
                <w:bottom w:val="nil"/>
                <w:right w:val="nil"/>
                <w:between w:val="nil"/>
              </w:pBdr>
              <w:spacing w:before="1"/>
              <w:ind w:left="20"/>
              <w:jc w:val="center"/>
              <w:rPr>
                <w:color w:val="000000"/>
                <w:sz w:val="24"/>
                <w:szCs w:val="24"/>
              </w:rPr>
            </w:pPr>
            <w:r>
              <w:rPr>
                <w:color w:val="000000"/>
                <w:sz w:val="24"/>
                <w:szCs w:val="24"/>
              </w:rPr>
              <w:t>B</w:t>
            </w:r>
          </w:p>
        </w:tc>
        <w:tc>
          <w:tcPr>
            <w:tcW w:w="992" w:type="dxa"/>
            <w:tcBorders>
              <w:top w:val="single" w:sz="6" w:space="0" w:color="000000"/>
              <w:left w:val="single" w:sz="6" w:space="0" w:color="000000"/>
              <w:bottom w:val="single" w:sz="6" w:space="0" w:color="000000"/>
            </w:tcBorders>
            <w:shd w:val="clear" w:color="auto" w:fill="F1F1F1"/>
          </w:tcPr>
          <w:p w:rsidR="00B8463F" w:rsidRDefault="00B8463F">
            <w:pPr>
              <w:pBdr>
                <w:top w:val="nil"/>
                <w:left w:val="nil"/>
                <w:bottom w:val="nil"/>
                <w:right w:val="nil"/>
                <w:between w:val="nil"/>
              </w:pBdr>
              <w:spacing w:before="7"/>
              <w:rPr>
                <w:b/>
                <w:color w:val="000000"/>
                <w:sz w:val="29"/>
                <w:szCs w:val="29"/>
              </w:rPr>
            </w:pPr>
          </w:p>
          <w:p w:rsidR="00B8463F" w:rsidRDefault="007C3EE4">
            <w:pPr>
              <w:pBdr>
                <w:top w:val="nil"/>
                <w:left w:val="nil"/>
                <w:bottom w:val="nil"/>
                <w:right w:val="nil"/>
                <w:between w:val="nil"/>
              </w:pBdr>
              <w:spacing w:before="1"/>
              <w:ind w:left="36"/>
              <w:jc w:val="center"/>
              <w:rPr>
                <w:color w:val="000000"/>
                <w:sz w:val="24"/>
                <w:szCs w:val="24"/>
              </w:rPr>
            </w:pPr>
            <w:r>
              <w:rPr>
                <w:color w:val="000000"/>
                <w:sz w:val="24"/>
                <w:szCs w:val="24"/>
              </w:rPr>
              <w:t>4</w:t>
            </w:r>
          </w:p>
        </w:tc>
        <w:tc>
          <w:tcPr>
            <w:tcW w:w="900" w:type="dxa"/>
            <w:tcBorders>
              <w:top w:val="single" w:sz="6" w:space="0" w:color="000000"/>
              <w:bottom w:val="single" w:sz="6" w:space="0" w:color="000000"/>
              <w:right w:val="single" w:sz="6" w:space="0" w:color="000000"/>
            </w:tcBorders>
          </w:tcPr>
          <w:p w:rsidR="00B8463F" w:rsidRDefault="00B8463F">
            <w:pPr>
              <w:pBdr>
                <w:top w:val="nil"/>
                <w:left w:val="nil"/>
                <w:bottom w:val="nil"/>
                <w:right w:val="nil"/>
                <w:between w:val="nil"/>
              </w:pBdr>
              <w:spacing w:before="7"/>
              <w:rPr>
                <w:b/>
                <w:color w:val="000000"/>
                <w:sz w:val="29"/>
                <w:szCs w:val="29"/>
              </w:rPr>
            </w:pPr>
          </w:p>
          <w:p w:rsidR="00B8463F" w:rsidRDefault="007C3EE4">
            <w:pPr>
              <w:pBdr>
                <w:top w:val="nil"/>
                <w:left w:val="nil"/>
                <w:bottom w:val="nil"/>
                <w:right w:val="nil"/>
                <w:between w:val="nil"/>
              </w:pBdr>
              <w:spacing w:before="1"/>
              <w:ind w:left="205"/>
              <w:rPr>
                <w:color w:val="000000"/>
                <w:sz w:val="24"/>
                <w:szCs w:val="24"/>
              </w:rPr>
            </w:pPr>
            <w:r>
              <w:rPr>
                <w:color w:val="000000"/>
                <w:sz w:val="24"/>
                <w:szCs w:val="24"/>
              </w:rPr>
              <w:t>520-</w:t>
            </w:r>
          </w:p>
          <w:p w:rsidR="00B8463F" w:rsidRDefault="007C3EE4">
            <w:pPr>
              <w:pBdr>
                <w:top w:val="nil"/>
                <w:left w:val="nil"/>
                <w:bottom w:val="nil"/>
                <w:right w:val="nil"/>
                <w:between w:val="nil"/>
              </w:pBdr>
              <w:spacing w:before="40"/>
              <w:ind w:left="245"/>
              <w:rPr>
                <w:color w:val="000000"/>
                <w:sz w:val="24"/>
                <w:szCs w:val="24"/>
              </w:rPr>
            </w:pPr>
            <w:r>
              <w:rPr>
                <w:color w:val="000000"/>
                <w:sz w:val="24"/>
                <w:szCs w:val="24"/>
              </w:rPr>
              <w:t>620</w:t>
            </w:r>
          </w:p>
        </w:tc>
        <w:tc>
          <w:tcPr>
            <w:tcW w:w="988" w:type="dxa"/>
            <w:tcBorders>
              <w:top w:val="single" w:sz="6" w:space="0" w:color="000000"/>
              <w:left w:val="single" w:sz="6" w:space="0" w:color="000000"/>
              <w:bottom w:val="single" w:sz="6" w:space="0" w:color="000000"/>
            </w:tcBorders>
          </w:tcPr>
          <w:p w:rsidR="00B8463F" w:rsidRDefault="00B8463F">
            <w:pPr>
              <w:pBdr>
                <w:top w:val="nil"/>
                <w:left w:val="nil"/>
                <w:bottom w:val="nil"/>
                <w:right w:val="nil"/>
                <w:between w:val="nil"/>
              </w:pBdr>
              <w:spacing w:before="7"/>
              <w:rPr>
                <w:b/>
                <w:color w:val="000000"/>
                <w:sz w:val="29"/>
                <w:szCs w:val="29"/>
              </w:rPr>
            </w:pPr>
          </w:p>
          <w:p w:rsidR="00B8463F" w:rsidRDefault="007C3EE4">
            <w:pPr>
              <w:pBdr>
                <w:top w:val="nil"/>
                <w:left w:val="nil"/>
                <w:bottom w:val="nil"/>
                <w:right w:val="nil"/>
                <w:between w:val="nil"/>
              </w:pBdr>
              <w:spacing w:before="1"/>
              <w:ind w:left="33"/>
              <w:jc w:val="center"/>
              <w:rPr>
                <w:color w:val="000000"/>
                <w:sz w:val="24"/>
                <w:szCs w:val="24"/>
              </w:rPr>
            </w:pPr>
            <w:r>
              <w:rPr>
                <w:color w:val="000000"/>
                <w:sz w:val="24"/>
                <w:szCs w:val="24"/>
              </w:rPr>
              <w:t>3</w:t>
            </w:r>
          </w:p>
        </w:tc>
        <w:tc>
          <w:tcPr>
            <w:tcW w:w="900" w:type="dxa"/>
            <w:tcBorders>
              <w:top w:val="single" w:sz="6" w:space="0" w:color="000000"/>
              <w:bottom w:val="single" w:sz="6" w:space="0" w:color="000000"/>
              <w:right w:val="single" w:sz="6" w:space="0" w:color="000000"/>
            </w:tcBorders>
            <w:shd w:val="clear" w:color="auto" w:fill="F1F1F1"/>
          </w:tcPr>
          <w:p w:rsidR="00B8463F" w:rsidRDefault="00B8463F">
            <w:pPr>
              <w:pBdr>
                <w:top w:val="nil"/>
                <w:left w:val="nil"/>
                <w:bottom w:val="nil"/>
                <w:right w:val="nil"/>
                <w:between w:val="nil"/>
              </w:pBdr>
              <w:spacing w:before="7"/>
              <w:rPr>
                <w:b/>
                <w:color w:val="000000"/>
                <w:sz w:val="29"/>
                <w:szCs w:val="29"/>
              </w:rPr>
            </w:pPr>
          </w:p>
          <w:p w:rsidR="00B8463F" w:rsidRDefault="007C3EE4">
            <w:pPr>
              <w:pBdr>
                <w:top w:val="nil"/>
                <w:left w:val="nil"/>
                <w:bottom w:val="nil"/>
                <w:right w:val="nil"/>
                <w:between w:val="nil"/>
              </w:pBdr>
              <w:spacing w:before="1"/>
              <w:ind w:left="255" w:right="234"/>
              <w:jc w:val="center"/>
              <w:rPr>
                <w:color w:val="000000"/>
                <w:sz w:val="24"/>
                <w:szCs w:val="24"/>
              </w:rPr>
            </w:pPr>
            <w:r>
              <w:rPr>
                <w:color w:val="000000"/>
                <w:sz w:val="24"/>
                <w:szCs w:val="24"/>
              </w:rPr>
              <w:t>6-7</w:t>
            </w:r>
          </w:p>
        </w:tc>
        <w:tc>
          <w:tcPr>
            <w:tcW w:w="992" w:type="dxa"/>
            <w:tcBorders>
              <w:top w:val="single" w:sz="6" w:space="0" w:color="000000"/>
              <w:left w:val="single" w:sz="6" w:space="0" w:color="000000"/>
              <w:bottom w:val="single" w:sz="6" w:space="0" w:color="000000"/>
            </w:tcBorders>
            <w:shd w:val="clear" w:color="auto" w:fill="F1F1F1"/>
          </w:tcPr>
          <w:p w:rsidR="00B8463F" w:rsidRDefault="00B8463F">
            <w:pPr>
              <w:pBdr>
                <w:top w:val="nil"/>
                <w:left w:val="nil"/>
                <w:bottom w:val="nil"/>
                <w:right w:val="nil"/>
                <w:between w:val="nil"/>
              </w:pBdr>
              <w:spacing w:before="7"/>
              <w:rPr>
                <w:b/>
                <w:color w:val="000000"/>
                <w:sz w:val="29"/>
                <w:szCs w:val="29"/>
              </w:rPr>
            </w:pPr>
          </w:p>
          <w:p w:rsidR="00B8463F" w:rsidRDefault="007C3EE4">
            <w:pPr>
              <w:pBdr>
                <w:top w:val="nil"/>
                <w:left w:val="nil"/>
                <w:bottom w:val="nil"/>
                <w:right w:val="nil"/>
                <w:between w:val="nil"/>
              </w:pBdr>
              <w:spacing w:before="1"/>
              <w:ind w:left="36"/>
              <w:jc w:val="center"/>
              <w:rPr>
                <w:color w:val="000000"/>
                <w:sz w:val="24"/>
                <w:szCs w:val="24"/>
              </w:rPr>
            </w:pPr>
            <w:r>
              <w:rPr>
                <w:color w:val="000000"/>
                <w:sz w:val="24"/>
                <w:szCs w:val="24"/>
              </w:rPr>
              <w:t>3</w:t>
            </w:r>
          </w:p>
        </w:tc>
      </w:tr>
      <w:tr w:rsidR="00B8463F">
        <w:trPr>
          <w:trHeight w:val="1313"/>
          <w:jc w:val="center"/>
        </w:trPr>
        <w:tc>
          <w:tcPr>
            <w:tcW w:w="892" w:type="dxa"/>
            <w:tcBorders>
              <w:top w:val="single" w:sz="6" w:space="0" w:color="000000"/>
              <w:bottom w:val="single" w:sz="18" w:space="0" w:color="000000"/>
              <w:right w:val="single" w:sz="6" w:space="0" w:color="000000"/>
            </w:tcBorders>
            <w:shd w:val="clear" w:color="auto" w:fill="F1F1F1"/>
          </w:tcPr>
          <w:p w:rsidR="00B8463F" w:rsidRDefault="00B8463F">
            <w:pPr>
              <w:pBdr>
                <w:top w:val="nil"/>
                <w:left w:val="nil"/>
                <w:bottom w:val="nil"/>
                <w:right w:val="nil"/>
                <w:between w:val="nil"/>
              </w:pBdr>
              <w:spacing w:before="3"/>
              <w:rPr>
                <w:b/>
                <w:color w:val="000000"/>
                <w:sz w:val="29"/>
                <w:szCs w:val="29"/>
              </w:rPr>
            </w:pPr>
          </w:p>
          <w:p w:rsidR="00B8463F" w:rsidRDefault="007C3EE4">
            <w:pPr>
              <w:pBdr>
                <w:top w:val="nil"/>
                <w:left w:val="nil"/>
                <w:bottom w:val="nil"/>
                <w:right w:val="nil"/>
                <w:between w:val="nil"/>
              </w:pBdr>
              <w:spacing w:before="1"/>
              <w:ind w:left="140"/>
              <w:rPr>
                <w:color w:val="000000"/>
                <w:sz w:val="24"/>
                <w:szCs w:val="24"/>
              </w:rPr>
            </w:pPr>
            <w:r>
              <w:rPr>
                <w:color w:val="000000"/>
                <w:sz w:val="24"/>
                <w:szCs w:val="24"/>
              </w:rPr>
              <w:t>19-24</w:t>
            </w:r>
          </w:p>
        </w:tc>
        <w:tc>
          <w:tcPr>
            <w:tcW w:w="984" w:type="dxa"/>
            <w:tcBorders>
              <w:top w:val="single" w:sz="6" w:space="0" w:color="000000"/>
              <w:left w:val="single" w:sz="6" w:space="0" w:color="000000"/>
              <w:bottom w:val="single" w:sz="18" w:space="0" w:color="000000"/>
            </w:tcBorders>
            <w:shd w:val="clear" w:color="auto" w:fill="F1F1F1"/>
          </w:tcPr>
          <w:p w:rsidR="00B8463F" w:rsidRDefault="00B8463F">
            <w:pPr>
              <w:pBdr>
                <w:top w:val="nil"/>
                <w:left w:val="nil"/>
                <w:bottom w:val="nil"/>
                <w:right w:val="nil"/>
                <w:between w:val="nil"/>
              </w:pBdr>
              <w:spacing w:before="3"/>
              <w:rPr>
                <w:b/>
                <w:color w:val="000000"/>
                <w:sz w:val="29"/>
                <w:szCs w:val="29"/>
              </w:rPr>
            </w:pPr>
          </w:p>
          <w:p w:rsidR="00B8463F" w:rsidRDefault="007C3EE4">
            <w:pPr>
              <w:pBdr>
                <w:top w:val="nil"/>
                <w:left w:val="nil"/>
                <w:bottom w:val="nil"/>
                <w:right w:val="nil"/>
                <w:between w:val="nil"/>
              </w:pBdr>
              <w:spacing w:before="1"/>
              <w:ind w:left="36"/>
              <w:jc w:val="center"/>
              <w:rPr>
                <w:color w:val="000000"/>
                <w:sz w:val="24"/>
                <w:szCs w:val="24"/>
              </w:rPr>
            </w:pPr>
            <w:r>
              <w:rPr>
                <w:color w:val="000000"/>
                <w:sz w:val="24"/>
                <w:szCs w:val="24"/>
              </w:rPr>
              <w:t>2</w:t>
            </w:r>
          </w:p>
        </w:tc>
        <w:tc>
          <w:tcPr>
            <w:tcW w:w="900" w:type="dxa"/>
            <w:tcBorders>
              <w:top w:val="single" w:sz="6" w:space="0" w:color="000000"/>
              <w:bottom w:val="single" w:sz="18" w:space="0" w:color="000000"/>
              <w:right w:val="single" w:sz="6" w:space="0" w:color="000000"/>
            </w:tcBorders>
          </w:tcPr>
          <w:p w:rsidR="00B8463F" w:rsidRDefault="00B8463F">
            <w:pPr>
              <w:pBdr>
                <w:top w:val="nil"/>
                <w:left w:val="nil"/>
                <w:bottom w:val="nil"/>
                <w:right w:val="nil"/>
                <w:between w:val="nil"/>
              </w:pBdr>
              <w:spacing w:before="3"/>
              <w:rPr>
                <w:b/>
                <w:color w:val="000000"/>
                <w:sz w:val="29"/>
                <w:szCs w:val="29"/>
              </w:rPr>
            </w:pPr>
          </w:p>
          <w:p w:rsidR="00B8463F" w:rsidRDefault="007C3EE4">
            <w:pPr>
              <w:pBdr>
                <w:top w:val="nil"/>
                <w:left w:val="nil"/>
                <w:bottom w:val="nil"/>
                <w:right w:val="nil"/>
                <w:between w:val="nil"/>
              </w:pBdr>
              <w:spacing w:before="1"/>
              <w:ind w:left="17"/>
              <w:jc w:val="center"/>
              <w:rPr>
                <w:color w:val="000000"/>
                <w:sz w:val="24"/>
                <w:szCs w:val="24"/>
              </w:rPr>
            </w:pPr>
            <w:r>
              <w:rPr>
                <w:color w:val="000000"/>
                <w:sz w:val="24"/>
                <w:szCs w:val="24"/>
              </w:rPr>
              <w:t>C</w:t>
            </w:r>
          </w:p>
        </w:tc>
        <w:tc>
          <w:tcPr>
            <w:tcW w:w="988" w:type="dxa"/>
            <w:tcBorders>
              <w:top w:val="single" w:sz="6" w:space="0" w:color="000000"/>
              <w:left w:val="single" w:sz="6" w:space="0" w:color="000000"/>
              <w:bottom w:val="single" w:sz="18" w:space="0" w:color="000000"/>
            </w:tcBorders>
          </w:tcPr>
          <w:p w:rsidR="00B8463F" w:rsidRDefault="00B8463F">
            <w:pPr>
              <w:pBdr>
                <w:top w:val="nil"/>
                <w:left w:val="nil"/>
                <w:bottom w:val="nil"/>
                <w:right w:val="nil"/>
                <w:between w:val="nil"/>
              </w:pBdr>
              <w:spacing w:before="3"/>
              <w:rPr>
                <w:b/>
                <w:color w:val="000000"/>
                <w:sz w:val="29"/>
                <w:szCs w:val="29"/>
              </w:rPr>
            </w:pPr>
          </w:p>
          <w:p w:rsidR="00B8463F" w:rsidRDefault="007C3EE4">
            <w:pPr>
              <w:pBdr>
                <w:top w:val="nil"/>
                <w:left w:val="nil"/>
                <w:bottom w:val="nil"/>
                <w:right w:val="nil"/>
                <w:between w:val="nil"/>
              </w:pBdr>
              <w:spacing w:before="1"/>
              <w:ind w:left="33"/>
              <w:jc w:val="center"/>
              <w:rPr>
                <w:color w:val="000000"/>
                <w:sz w:val="24"/>
                <w:szCs w:val="24"/>
              </w:rPr>
            </w:pPr>
            <w:r>
              <w:rPr>
                <w:color w:val="000000"/>
                <w:sz w:val="24"/>
                <w:szCs w:val="24"/>
              </w:rPr>
              <w:t>2</w:t>
            </w:r>
          </w:p>
        </w:tc>
        <w:tc>
          <w:tcPr>
            <w:tcW w:w="900" w:type="dxa"/>
            <w:tcBorders>
              <w:top w:val="single" w:sz="6" w:space="0" w:color="000000"/>
              <w:bottom w:val="single" w:sz="18" w:space="0" w:color="000000"/>
              <w:right w:val="single" w:sz="6" w:space="0" w:color="000000"/>
            </w:tcBorders>
            <w:shd w:val="clear" w:color="auto" w:fill="F1F1F1"/>
          </w:tcPr>
          <w:p w:rsidR="00B8463F" w:rsidRDefault="00B8463F">
            <w:pPr>
              <w:pBdr>
                <w:top w:val="nil"/>
                <w:left w:val="nil"/>
                <w:bottom w:val="nil"/>
                <w:right w:val="nil"/>
                <w:between w:val="nil"/>
              </w:pBdr>
              <w:spacing w:before="3"/>
              <w:rPr>
                <w:b/>
                <w:color w:val="000000"/>
                <w:sz w:val="29"/>
                <w:szCs w:val="29"/>
              </w:rPr>
            </w:pPr>
          </w:p>
          <w:p w:rsidR="00B8463F" w:rsidRDefault="007C3EE4">
            <w:pPr>
              <w:pBdr>
                <w:top w:val="nil"/>
                <w:left w:val="nil"/>
                <w:bottom w:val="nil"/>
                <w:right w:val="nil"/>
                <w:between w:val="nil"/>
              </w:pBdr>
              <w:spacing w:before="1"/>
              <w:ind w:left="25"/>
              <w:jc w:val="center"/>
              <w:rPr>
                <w:color w:val="000000"/>
                <w:sz w:val="24"/>
                <w:szCs w:val="24"/>
              </w:rPr>
            </w:pPr>
            <w:r>
              <w:rPr>
                <w:color w:val="000000"/>
                <w:sz w:val="24"/>
                <w:szCs w:val="24"/>
              </w:rPr>
              <w:t>C</w:t>
            </w:r>
          </w:p>
        </w:tc>
        <w:tc>
          <w:tcPr>
            <w:tcW w:w="992" w:type="dxa"/>
            <w:tcBorders>
              <w:top w:val="single" w:sz="6" w:space="0" w:color="000000"/>
              <w:left w:val="single" w:sz="6" w:space="0" w:color="000000"/>
              <w:bottom w:val="single" w:sz="18" w:space="0" w:color="000000"/>
            </w:tcBorders>
            <w:shd w:val="clear" w:color="auto" w:fill="F1F1F1"/>
          </w:tcPr>
          <w:p w:rsidR="00B8463F" w:rsidRDefault="00B8463F">
            <w:pPr>
              <w:pBdr>
                <w:top w:val="nil"/>
                <w:left w:val="nil"/>
                <w:bottom w:val="nil"/>
                <w:right w:val="nil"/>
                <w:between w:val="nil"/>
              </w:pBdr>
              <w:spacing w:before="3"/>
              <w:rPr>
                <w:b/>
                <w:color w:val="000000"/>
                <w:sz w:val="29"/>
                <w:szCs w:val="29"/>
              </w:rPr>
            </w:pPr>
          </w:p>
          <w:p w:rsidR="00B8463F" w:rsidRDefault="007C3EE4">
            <w:pPr>
              <w:pBdr>
                <w:top w:val="nil"/>
                <w:left w:val="nil"/>
                <w:bottom w:val="nil"/>
                <w:right w:val="nil"/>
                <w:between w:val="nil"/>
              </w:pBdr>
              <w:spacing w:before="1"/>
              <w:ind w:left="36"/>
              <w:jc w:val="center"/>
              <w:rPr>
                <w:color w:val="000000"/>
                <w:sz w:val="24"/>
                <w:szCs w:val="24"/>
              </w:rPr>
            </w:pPr>
            <w:r>
              <w:rPr>
                <w:color w:val="000000"/>
                <w:sz w:val="24"/>
                <w:szCs w:val="24"/>
              </w:rPr>
              <w:t>3</w:t>
            </w:r>
          </w:p>
        </w:tc>
        <w:tc>
          <w:tcPr>
            <w:tcW w:w="900" w:type="dxa"/>
            <w:tcBorders>
              <w:top w:val="single" w:sz="6" w:space="0" w:color="000000"/>
              <w:bottom w:val="single" w:sz="18" w:space="0" w:color="000000"/>
              <w:right w:val="single" w:sz="6" w:space="0" w:color="000000"/>
            </w:tcBorders>
          </w:tcPr>
          <w:p w:rsidR="00B8463F" w:rsidRDefault="00B8463F">
            <w:pPr>
              <w:pBdr>
                <w:top w:val="nil"/>
                <w:left w:val="nil"/>
                <w:bottom w:val="nil"/>
                <w:right w:val="nil"/>
                <w:between w:val="nil"/>
              </w:pBdr>
              <w:spacing w:before="3"/>
              <w:rPr>
                <w:b/>
                <w:color w:val="000000"/>
                <w:sz w:val="29"/>
                <w:szCs w:val="29"/>
              </w:rPr>
            </w:pPr>
          </w:p>
          <w:p w:rsidR="00B8463F" w:rsidRDefault="007C3EE4">
            <w:pPr>
              <w:pBdr>
                <w:top w:val="nil"/>
                <w:left w:val="nil"/>
                <w:bottom w:val="nil"/>
                <w:right w:val="nil"/>
                <w:between w:val="nil"/>
              </w:pBdr>
              <w:spacing w:before="1"/>
              <w:ind w:left="205"/>
              <w:rPr>
                <w:color w:val="000000"/>
                <w:sz w:val="24"/>
                <w:szCs w:val="24"/>
              </w:rPr>
            </w:pPr>
            <w:r>
              <w:rPr>
                <w:color w:val="000000"/>
                <w:sz w:val="24"/>
                <w:szCs w:val="24"/>
              </w:rPr>
              <w:t>481-</w:t>
            </w:r>
          </w:p>
          <w:p w:rsidR="00B8463F" w:rsidRDefault="007C3EE4">
            <w:pPr>
              <w:pBdr>
                <w:top w:val="nil"/>
                <w:left w:val="nil"/>
                <w:bottom w:val="nil"/>
                <w:right w:val="nil"/>
                <w:between w:val="nil"/>
              </w:pBdr>
              <w:spacing w:before="44"/>
              <w:ind w:left="245"/>
              <w:rPr>
                <w:color w:val="000000"/>
                <w:sz w:val="24"/>
                <w:szCs w:val="24"/>
              </w:rPr>
            </w:pPr>
            <w:r>
              <w:rPr>
                <w:color w:val="000000"/>
                <w:sz w:val="24"/>
                <w:szCs w:val="24"/>
              </w:rPr>
              <w:t>519</w:t>
            </w:r>
          </w:p>
        </w:tc>
        <w:tc>
          <w:tcPr>
            <w:tcW w:w="988" w:type="dxa"/>
            <w:tcBorders>
              <w:top w:val="single" w:sz="6" w:space="0" w:color="000000"/>
              <w:left w:val="single" w:sz="6" w:space="0" w:color="000000"/>
              <w:bottom w:val="single" w:sz="18" w:space="0" w:color="000000"/>
            </w:tcBorders>
          </w:tcPr>
          <w:p w:rsidR="00B8463F" w:rsidRDefault="00B8463F">
            <w:pPr>
              <w:pBdr>
                <w:top w:val="nil"/>
                <w:left w:val="nil"/>
                <w:bottom w:val="nil"/>
                <w:right w:val="nil"/>
                <w:between w:val="nil"/>
              </w:pBdr>
              <w:spacing w:before="3"/>
              <w:rPr>
                <w:b/>
                <w:color w:val="000000"/>
                <w:sz w:val="29"/>
                <w:szCs w:val="29"/>
              </w:rPr>
            </w:pPr>
          </w:p>
          <w:p w:rsidR="00B8463F" w:rsidRDefault="007C3EE4">
            <w:pPr>
              <w:pBdr>
                <w:top w:val="nil"/>
                <w:left w:val="nil"/>
                <w:bottom w:val="nil"/>
                <w:right w:val="nil"/>
                <w:between w:val="nil"/>
              </w:pBdr>
              <w:spacing w:before="1"/>
              <w:ind w:left="33"/>
              <w:jc w:val="center"/>
              <w:rPr>
                <w:color w:val="000000"/>
                <w:sz w:val="24"/>
                <w:szCs w:val="24"/>
              </w:rPr>
            </w:pPr>
            <w:r>
              <w:rPr>
                <w:color w:val="000000"/>
                <w:sz w:val="24"/>
                <w:szCs w:val="24"/>
              </w:rPr>
              <w:t>2</w:t>
            </w:r>
          </w:p>
        </w:tc>
        <w:tc>
          <w:tcPr>
            <w:tcW w:w="900" w:type="dxa"/>
            <w:tcBorders>
              <w:top w:val="single" w:sz="6" w:space="0" w:color="000000"/>
              <w:bottom w:val="single" w:sz="18" w:space="0" w:color="000000"/>
              <w:right w:val="single" w:sz="6" w:space="0" w:color="000000"/>
            </w:tcBorders>
            <w:shd w:val="clear" w:color="auto" w:fill="F1F1F1"/>
          </w:tcPr>
          <w:p w:rsidR="00B8463F" w:rsidRDefault="00B8463F">
            <w:pPr>
              <w:pBdr>
                <w:top w:val="nil"/>
                <w:left w:val="nil"/>
                <w:bottom w:val="nil"/>
                <w:right w:val="nil"/>
                <w:between w:val="nil"/>
              </w:pBdr>
              <w:spacing w:before="3"/>
              <w:rPr>
                <w:b/>
                <w:color w:val="000000"/>
                <w:sz w:val="29"/>
                <w:szCs w:val="29"/>
              </w:rPr>
            </w:pPr>
          </w:p>
          <w:p w:rsidR="00B8463F" w:rsidRDefault="007C3EE4">
            <w:pPr>
              <w:pBdr>
                <w:top w:val="nil"/>
                <w:left w:val="nil"/>
                <w:bottom w:val="nil"/>
                <w:right w:val="nil"/>
                <w:between w:val="nil"/>
              </w:pBdr>
              <w:spacing w:before="1"/>
              <w:ind w:left="25"/>
              <w:jc w:val="center"/>
              <w:rPr>
                <w:color w:val="000000"/>
                <w:sz w:val="24"/>
                <w:szCs w:val="24"/>
              </w:rPr>
            </w:pPr>
            <w:r>
              <w:rPr>
                <w:color w:val="000000"/>
                <w:sz w:val="24"/>
                <w:szCs w:val="24"/>
              </w:rPr>
              <w:t>5</w:t>
            </w:r>
          </w:p>
        </w:tc>
        <w:tc>
          <w:tcPr>
            <w:tcW w:w="992" w:type="dxa"/>
            <w:tcBorders>
              <w:top w:val="single" w:sz="6" w:space="0" w:color="000000"/>
              <w:left w:val="single" w:sz="6" w:space="0" w:color="000000"/>
              <w:bottom w:val="single" w:sz="18" w:space="0" w:color="000000"/>
            </w:tcBorders>
            <w:shd w:val="clear" w:color="auto" w:fill="F1F1F1"/>
          </w:tcPr>
          <w:p w:rsidR="00B8463F" w:rsidRDefault="00B8463F">
            <w:pPr>
              <w:pBdr>
                <w:top w:val="nil"/>
                <w:left w:val="nil"/>
                <w:bottom w:val="nil"/>
                <w:right w:val="nil"/>
                <w:between w:val="nil"/>
              </w:pBdr>
              <w:spacing w:before="3"/>
              <w:rPr>
                <w:b/>
                <w:color w:val="000000"/>
                <w:sz w:val="29"/>
                <w:szCs w:val="29"/>
              </w:rPr>
            </w:pPr>
          </w:p>
          <w:p w:rsidR="00B8463F" w:rsidRDefault="007C3EE4">
            <w:pPr>
              <w:pBdr>
                <w:top w:val="nil"/>
                <w:left w:val="nil"/>
                <w:bottom w:val="nil"/>
                <w:right w:val="nil"/>
                <w:between w:val="nil"/>
              </w:pBdr>
              <w:spacing w:before="1"/>
              <w:ind w:left="36"/>
              <w:jc w:val="center"/>
              <w:rPr>
                <w:color w:val="000000"/>
                <w:sz w:val="24"/>
                <w:szCs w:val="24"/>
              </w:rPr>
            </w:pPr>
            <w:r>
              <w:rPr>
                <w:color w:val="000000"/>
                <w:sz w:val="24"/>
                <w:szCs w:val="24"/>
              </w:rPr>
              <w:t>2</w:t>
            </w:r>
          </w:p>
        </w:tc>
      </w:tr>
    </w:tbl>
    <w:p w:rsidR="00B8463F" w:rsidRDefault="00B8463F">
      <w:pPr>
        <w:pBdr>
          <w:top w:val="nil"/>
          <w:left w:val="nil"/>
          <w:bottom w:val="nil"/>
          <w:right w:val="nil"/>
          <w:between w:val="nil"/>
        </w:pBdr>
        <w:spacing w:before="8"/>
        <w:rPr>
          <w:b/>
          <w:color w:val="000000"/>
          <w:sz w:val="20"/>
          <w:szCs w:val="20"/>
        </w:rPr>
      </w:pPr>
    </w:p>
    <w:p w:rsidR="00B8463F" w:rsidRDefault="007C3EE4">
      <w:pPr>
        <w:rPr>
          <w:sz w:val="24"/>
          <w:szCs w:val="24"/>
        </w:rPr>
      </w:pPr>
      <w:r>
        <w:rPr>
          <w:sz w:val="24"/>
          <w:szCs w:val="24"/>
        </w:rPr>
        <w:t>*For higher-level courses in writing and math, applicants will be awarded points according to the following scale:</w:t>
      </w:r>
    </w:p>
    <w:p w:rsidR="00B8463F" w:rsidRDefault="00B8463F">
      <w:pPr>
        <w:rPr>
          <w:sz w:val="24"/>
          <w:szCs w:val="24"/>
        </w:rPr>
      </w:pPr>
    </w:p>
    <w:p w:rsidR="00B8463F" w:rsidRDefault="007C3EE4">
      <w:pPr>
        <w:jc w:val="center"/>
        <w:rPr>
          <w:sz w:val="24"/>
          <w:szCs w:val="24"/>
        </w:rPr>
      </w:pPr>
      <w:r>
        <w:rPr>
          <w:sz w:val="24"/>
          <w:szCs w:val="24"/>
        </w:rPr>
        <w:t>A = 5 points</w:t>
      </w:r>
      <w:r>
        <w:rPr>
          <w:sz w:val="24"/>
          <w:szCs w:val="24"/>
        </w:rPr>
        <w:tab/>
      </w:r>
      <w:r>
        <w:rPr>
          <w:sz w:val="24"/>
          <w:szCs w:val="24"/>
        </w:rPr>
        <w:tab/>
        <w:t>B = 4 points</w:t>
      </w:r>
      <w:r>
        <w:rPr>
          <w:sz w:val="24"/>
          <w:szCs w:val="24"/>
        </w:rPr>
        <w:tab/>
      </w:r>
      <w:r>
        <w:rPr>
          <w:sz w:val="24"/>
          <w:szCs w:val="24"/>
        </w:rPr>
        <w:tab/>
        <w:t>C = 3 points</w:t>
      </w:r>
    </w:p>
    <w:p w:rsidR="00B8463F" w:rsidRDefault="00B8463F">
      <w:pPr>
        <w:rPr>
          <w:sz w:val="24"/>
          <w:szCs w:val="24"/>
        </w:rPr>
      </w:pPr>
    </w:p>
    <w:p w:rsidR="00B8463F" w:rsidRDefault="007C3EE4">
      <w:pPr>
        <w:rPr>
          <w:sz w:val="24"/>
          <w:szCs w:val="24"/>
        </w:rPr>
      </w:pPr>
      <w:r>
        <w:rPr>
          <w:b/>
          <w:sz w:val="24"/>
          <w:szCs w:val="24"/>
        </w:rPr>
        <w:t xml:space="preserve">Example: </w:t>
      </w:r>
      <w:r>
        <w:rPr>
          <w:sz w:val="24"/>
          <w:szCs w:val="24"/>
        </w:rPr>
        <w:t>A student who has an SVCC ENG 101 grade of B and places into MAT 122, 2</w:t>
      </w:r>
      <w:r>
        <w:rPr>
          <w:sz w:val="24"/>
          <w:szCs w:val="24"/>
        </w:rPr>
        <w:t>03, 220, or 221 would receive 8 points, a student with an “A” in ENG 101 and an “A” in MAT 074 would receive 9 points.</w:t>
      </w:r>
    </w:p>
    <w:p w:rsidR="00B8463F" w:rsidRDefault="00B8463F">
      <w:pPr>
        <w:rPr>
          <w:sz w:val="24"/>
          <w:szCs w:val="24"/>
        </w:rPr>
      </w:pPr>
    </w:p>
    <w:p w:rsidR="00B8463F" w:rsidRDefault="007C3EE4">
      <w:pPr>
        <w:rPr>
          <w:sz w:val="24"/>
          <w:szCs w:val="24"/>
        </w:rPr>
      </w:pPr>
      <w:r>
        <w:rPr>
          <w:sz w:val="24"/>
          <w:szCs w:val="24"/>
        </w:rPr>
        <w:t>Point system is based on the new placement scores for the current academic school year.</w:t>
      </w:r>
    </w:p>
    <w:p w:rsidR="00B8463F" w:rsidRDefault="00B8463F">
      <w:pPr>
        <w:pBdr>
          <w:top w:val="nil"/>
          <w:left w:val="nil"/>
          <w:bottom w:val="nil"/>
          <w:right w:val="nil"/>
          <w:between w:val="nil"/>
        </w:pBdr>
        <w:spacing w:before="6"/>
        <w:rPr>
          <w:color w:val="000000"/>
          <w:sz w:val="20"/>
          <w:szCs w:val="20"/>
        </w:rPr>
      </w:pPr>
    </w:p>
    <w:p w:rsidR="00B8463F" w:rsidRDefault="007C3EE4">
      <w:pPr>
        <w:numPr>
          <w:ilvl w:val="0"/>
          <w:numId w:val="2"/>
        </w:numPr>
        <w:pBdr>
          <w:top w:val="nil"/>
          <w:left w:val="nil"/>
          <w:bottom w:val="nil"/>
          <w:right w:val="nil"/>
          <w:between w:val="nil"/>
        </w:pBdr>
        <w:rPr>
          <w:b/>
          <w:color w:val="000000"/>
          <w:sz w:val="24"/>
          <w:szCs w:val="24"/>
        </w:rPr>
      </w:pPr>
      <w:r>
        <w:rPr>
          <w:b/>
          <w:color w:val="000000"/>
          <w:sz w:val="24"/>
          <w:szCs w:val="24"/>
        </w:rPr>
        <w:t>ATI TEAS Testing</w:t>
      </w:r>
    </w:p>
    <w:p w:rsidR="00B8463F" w:rsidRDefault="00B8463F">
      <w:pPr>
        <w:pBdr>
          <w:top w:val="nil"/>
          <w:left w:val="nil"/>
          <w:bottom w:val="nil"/>
          <w:right w:val="nil"/>
          <w:between w:val="nil"/>
        </w:pBdr>
        <w:spacing w:before="4"/>
        <w:rPr>
          <w:b/>
          <w:color w:val="000000"/>
          <w:sz w:val="24"/>
          <w:szCs w:val="24"/>
        </w:rPr>
      </w:pPr>
    </w:p>
    <w:p w:rsidR="00B8463F" w:rsidRDefault="007C3EE4">
      <w:pPr>
        <w:numPr>
          <w:ilvl w:val="1"/>
          <w:numId w:val="4"/>
        </w:numPr>
        <w:pBdr>
          <w:top w:val="nil"/>
          <w:left w:val="nil"/>
          <w:bottom w:val="nil"/>
          <w:right w:val="nil"/>
          <w:between w:val="nil"/>
        </w:pBdr>
        <w:tabs>
          <w:tab w:val="left" w:pos="1839"/>
          <w:tab w:val="left" w:pos="1840"/>
        </w:tabs>
        <w:rPr>
          <w:color w:val="000000"/>
          <w:sz w:val="24"/>
          <w:szCs w:val="24"/>
        </w:rPr>
      </w:pPr>
      <w:r>
        <w:rPr>
          <w:color w:val="000000"/>
          <w:sz w:val="24"/>
          <w:szCs w:val="24"/>
        </w:rPr>
        <w:t>Points will be awarded according to your TEAS total score as follows:</w:t>
      </w:r>
    </w:p>
    <w:p w:rsidR="00B8463F" w:rsidRDefault="00B8463F">
      <w:pPr>
        <w:pBdr>
          <w:top w:val="nil"/>
          <w:left w:val="nil"/>
          <w:bottom w:val="nil"/>
          <w:right w:val="nil"/>
          <w:between w:val="nil"/>
        </w:pBdr>
        <w:spacing w:before="4"/>
        <w:rPr>
          <w:color w:val="000000"/>
          <w:sz w:val="31"/>
          <w:szCs w:val="31"/>
        </w:rPr>
      </w:pPr>
    </w:p>
    <w:p w:rsidR="00B8463F" w:rsidRDefault="007C3EE4">
      <w:pPr>
        <w:numPr>
          <w:ilvl w:val="2"/>
          <w:numId w:val="4"/>
        </w:numPr>
        <w:pBdr>
          <w:top w:val="nil"/>
          <w:left w:val="nil"/>
          <w:bottom w:val="nil"/>
          <w:right w:val="nil"/>
          <w:between w:val="nil"/>
        </w:pBdr>
        <w:tabs>
          <w:tab w:val="left" w:pos="3280"/>
        </w:tabs>
        <w:ind w:hanging="361"/>
        <w:rPr>
          <w:color w:val="000000"/>
          <w:sz w:val="24"/>
          <w:szCs w:val="24"/>
        </w:rPr>
      </w:pPr>
      <w:r>
        <w:rPr>
          <w:color w:val="000000"/>
          <w:sz w:val="24"/>
          <w:szCs w:val="24"/>
        </w:rPr>
        <w:t>78 or greater 3 points</w:t>
      </w:r>
    </w:p>
    <w:p w:rsidR="00B8463F" w:rsidRDefault="007C3EE4">
      <w:pPr>
        <w:numPr>
          <w:ilvl w:val="2"/>
          <w:numId w:val="4"/>
        </w:numPr>
        <w:pBdr>
          <w:top w:val="nil"/>
          <w:left w:val="nil"/>
          <w:bottom w:val="nil"/>
          <w:right w:val="nil"/>
          <w:between w:val="nil"/>
        </w:pBdr>
        <w:tabs>
          <w:tab w:val="left" w:pos="3280"/>
        </w:tabs>
        <w:spacing w:before="40"/>
        <w:ind w:hanging="361"/>
        <w:rPr>
          <w:color w:val="000000"/>
          <w:sz w:val="24"/>
          <w:szCs w:val="24"/>
        </w:rPr>
      </w:pPr>
      <w:r>
        <w:rPr>
          <w:color w:val="000000"/>
          <w:sz w:val="24"/>
          <w:szCs w:val="24"/>
        </w:rPr>
        <w:t>58.7 - 77.9 – 2 points</w:t>
      </w:r>
    </w:p>
    <w:p w:rsidR="00B8463F" w:rsidRDefault="007C3EE4">
      <w:pPr>
        <w:numPr>
          <w:ilvl w:val="2"/>
          <w:numId w:val="4"/>
        </w:numPr>
        <w:pBdr>
          <w:top w:val="nil"/>
          <w:left w:val="nil"/>
          <w:bottom w:val="nil"/>
          <w:right w:val="nil"/>
          <w:between w:val="nil"/>
        </w:pBdr>
        <w:tabs>
          <w:tab w:val="left" w:pos="3281"/>
        </w:tabs>
        <w:spacing w:before="44"/>
        <w:ind w:hanging="361"/>
        <w:rPr>
          <w:color w:val="000000"/>
          <w:sz w:val="24"/>
          <w:szCs w:val="24"/>
        </w:rPr>
      </w:pPr>
      <w:r>
        <w:rPr>
          <w:color w:val="000000"/>
          <w:sz w:val="24"/>
          <w:szCs w:val="24"/>
        </w:rPr>
        <w:t>58.6 – 41.3 % - 1 point</w:t>
      </w:r>
    </w:p>
    <w:p w:rsidR="00B8463F" w:rsidRDefault="007C3EE4">
      <w:pPr>
        <w:numPr>
          <w:ilvl w:val="2"/>
          <w:numId w:val="4"/>
        </w:numPr>
        <w:pBdr>
          <w:top w:val="nil"/>
          <w:left w:val="nil"/>
          <w:bottom w:val="nil"/>
          <w:right w:val="nil"/>
          <w:between w:val="nil"/>
        </w:pBdr>
        <w:tabs>
          <w:tab w:val="left" w:pos="3281"/>
        </w:tabs>
        <w:spacing w:before="40"/>
        <w:ind w:hanging="361"/>
        <w:rPr>
          <w:color w:val="000000"/>
          <w:sz w:val="24"/>
          <w:szCs w:val="24"/>
        </w:rPr>
      </w:pPr>
      <w:r>
        <w:rPr>
          <w:color w:val="000000"/>
          <w:sz w:val="24"/>
          <w:szCs w:val="24"/>
        </w:rPr>
        <w:t>41.2 % or less – 0 points</w:t>
      </w:r>
    </w:p>
    <w:p w:rsidR="00B8463F" w:rsidRDefault="007C3EE4">
      <w:pPr>
        <w:rPr>
          <w:sz w:val="24"/>
          <w:szCs w:val="24"/>
        </w:rPr>
      </w:pPr>
      <w:r>
        <w:lastRenderedPageBreak/>
        <w:br w:type="page"/>
      </w:r>
    </w:p>
    <w:p w:rsidR="00B8463F" w:rsidRDefault="007C3EE4">
      <w:pPr>
        <w:numPr>
          <w:ilvl w:val="0"/>
          <w:numId w:val="2"/>
        </w:numPr>
        <w:pBdr>
          <w:top w:val="nil"/>
          <w:left w:val="nil"/>
          <w:bottom w:val="nil"/>
          <w:right w:val="nil"/>
          <w:between w:val="nil"/>
        </w:pBdr>
        <w:rPr>
          <w:b/>
          <w:color w:val="000000"/>
          <w:sz w:val="24"/>
          <w:szCs w:val="24"/>
        </w:rPr>
      </w:pPr>
      <w:r>
        <w:rPr>
          <w:b/>
          <w:color w:val="000000"/>
          <w:sz w:val="24"/>
          <w:szCs w:val="24"/>
        </w:rPr>
        <w:lastRenderedPageBreak/>
        <w:t>Recommendation forms will be evaluated.</w:t>
      </w:r>
    </w:p>
    <w:p w:rsidR="00B8463F" w:rsidRDefault="00B8463F">
      <w:pPr>
        <w:rPr>
          <w:sz w:val="24"/>
          <w:szCs w:val="24"/>
        </w:rPr>
      </w:pPr>
    </w:p>
    <w:p w:rsidR="00B8463F" w:rsidRDefault="007C3EE4">
      <w:pPr>
        <w:ind w:left="720"/>
        <w:rPr>
          <w:sz w:val="24"/>
          <w:szCs w:val="24"/>
        </w:rPr>
      </w:pPr>
      <w:r>
        <w:rPr>
          <w:sz w:val="24"/>
          <w:szCs w:val="24"/>
        </w:rPr>
        <w:t>Applicants may receive up to five (5) points for positive recommendations. If more than 2 recommendation forms are submitted, all forms will be considered, calculated, averaged, and converted to the 5 point maximum point scale.</w:t>
      </w:r>
    </w:p>
    <w:p w:rsidR="00B8463F" w:rsidRDefault="00B8463F">
      <w:pPr>
        <w:rPr>
          <w:sz w:val="24"/>
          <w:szCs w:val="24"/>
        </w:rPr>
      </w:pPr>
    </w:p>
    <w:p w:rsidR="00B8463F" w:rsidRDefault="007C3EE4">
      <w:pPr>
        <w:numPr>
          <w:ilvl w:val="0"/>
          <w:numId w:val="2"/>
        </w:numPr>
        <w:pBdr>
          <w:top w:val="nil"/>
          <w:left w:val="nil"/>
          <w:bottom w:val="nil"/>
          <w:right w:val="nil"/>
          <w:between w:val="nil"/>
        </w:pBdr>
        <w:rPr>
          <w:b/>
          <w:color w:val="000000"/>
          <w:sz w:val="24"/>
          <w:szCs w:val="24"/>
        </w:rPr>
      </w:pPr>
      <w:r>
        <w:rPr>
          <w:b/>
          <w:color w:val="000000"/>
          <w:sz w:val="24"/>
          <w:szCs w:val="24"/>
        </w:rPr>
        <w:t>Bonus Points:</w:t>
      </w:r>
    </w:p>
    <w:p w:rsidR="00B8463F" w:rsidRDefault="00B8463F">
      <w:pPr>
        <w:ind w:left="720"/>
        <w:rPr>
          <w:b/>
          <w:sz w:val="24"/>
          <w:szCs w:val="24"/>
        </w:rPr>
      </w:pPr>
    </w:p>
    <w:p w:rsidR="00B8463F" w:rsidRDefault="007C3EE4">
      <w:pPr>
        <w:ind w:left="720"/>
        <w:rPr>
          <w:sz w:val="24"/>
          <w:szCs w:val="24"/>
        </w:rPr>
      </w:pPr>
      <w:r>
        <w:rPr>
          <w:sz w:val="24"/>
          <w:szCs w:val="24"/>
        </w:rPr>
        <w:t xml:space="preserve">BIO 108 </w:t>
      </w:r>
      <w:r>
        <w:rPr>
          <w:b/>
          <w:sz w:val="24"/>
          <w:szCs w:val="24"/>
        </w:rPr>
        <w:t>is n</w:t>
      </w:r>
      <w:r>
        <w:rPr>
          <w:b/>
          <w:sz w:val="24"/>
          <w:szCs w:val="24"/>
        </w:rPr>
        <w:t xml:space="preserve">ot </w:t>
      </w:r>
      <w:r>
        <w:rPr>
          <w:sz w:val="24"/>
          <w:szCs w:val="24"/>
        </w:rPr>
        <w:t>required to be completed prior to application to the program. The students who choose to complete BIO 108 prior to application into the nursing program, will be awarded additional points using the 4-point scale above. We encourage all students to submit</w:t>
      </w:r>
      <w:r>
        <w:rPr>
          <w:sz w:val="24"/>
          <w:szCs w:val="24"/>
        </w:rPr>
        <w:t xml:space="preserve"> their application at the earliest deadline date possible.</w:t>
      </w:r>
    </w:p>
    <w:p w:rsidR="00B8463F" w:rsidRDefault="00B8463F">
      <w:pPr>
        <w:ind w:left="720"/>
        <w:rPr>
          <w:sz w:val="24"/>
          <w:szCs w:val="24"/>
        </w:rPr>
      </w:pPr>
    </w:p>
    <w:p w:rsidR="00B8463F" w:rsidRDefault="007C3EE4">
      <w:pPr>
        <w:ind w:left="720"/>
        <w:rPr>
          <w:sz w:val="24"/>
          <w:szCs w:val="24"/>
        </w:rPr>
      </w:pPr>
      <w:r>
        <w:rPr>
          <w:sz w:val="24"/>
          <w:szCs w:val="24"/>
        </w:rPr>
        <w:t>BIO 109 and 110 will also meet the science requirements in lieu of BIO 108. Grades in these two courses will be averaged for awarded points using the 5- point scale.</w:t>
      </w:r>
    </w:p>
    <w:p w:rsidR="00B8463F" w:rsidRDefault="00B8463F">
      <w:pPr>
        <w:ind w:left="720"/>
        <w:rPr>
          <w:sz w:val="24"/>
          <w:szCs w:val="24"/>
        </w:rPr>
      </w:pPr>
    </w:p>
    <w:p w:rsidR="00B8463F" w:rsidRDefault="007C3EE4">
      <w:pPr>
        <w:ind w:left="720"/>
        <w:rPr>
          <w:sz w:val="24"/>
          <w:szCs w:val="24"/>
        </w:rPr>
      </w:pPr>
      <w:r>
        <w:rPr>
          <w:b/>
          <w:sz w:val="24"/>
          <w:szCs w:val="24"/>
        </w:rPr>
        <w:t xml:space="preserve">Two </w:t>
      </w:r>
      <w:r>
        <w:rPr>
          <w:sz w:val="24"/>
          <w:szCs w:val="24"/>
        </w:rPr>
        <w:t>bonus points will be awar</w:t>
      </w:r>
      <w:r>
        <w:rPr>
          <w:sz w:val="24"/>
          <w:szCs w:val="24"/>
        </w:rPr>
        <w:t>ded to those qualified applicants that have met the March 1</w:t>
      </w:r>
      <w:r>
        <w:rPr>
          <w:sz w:val="24"/>
          <w:szCs w:val="24"/>
          <w:vertAlign w:val="superscript"/>
        </w:rPr>
        <w:t>st</w:t>
      </w:r>
      <w:r>
        <w:rPr>
          <w:sz w:val="24"/>
          <w:szCs w:val="24"/>
        </w:rPr>
        <w:t xml:space="preserve"> deadline date the previous year and were placed on the “waiting list”.</w:t>
      </w:r>
    </w:p>
    <w:p w:rsidR="00B8463F" w:rsidRDefault="00B8463F">
      <w:pPr>
        <w:ind w:left="720"/>
        <w:rPr>
          <w:sz w:val="24"/>
          <w:szCs w:val="24"/>
        </w:rPr>
      </w:pPr>
    </w:p>
    <w:p w:rsidR="00B8463F" w:rsidRDefault="007C3EE4">
      <w:pPr>
        <w:ind w:left="720"/>
        <w:rPr>
          <w:sz w:val="24"/>
          <w:szCs w:val="24"/>
        </w:rPr>
      </w:pPr>
      <w:r>
        <w:rPr>
          <w:b/>
          <w:sz w:val="24"/>
          <w:szCs w:val="24"/>
        </w:rPr>
        <w:t xml:space="preserve">One </w:t>
      </w:r>
      <w:r>
        <w:rPr>
          <w:sz w:val="24"/>
          <w:szCs w:val="24"/>
        </w:rPr>
        <w:t>bonus point will be awarded to those qualified applicants that have met the June 1</w:t>
      </w:r>
      <w:r>
        <w:rPr>
          <w:sz w:val="24"/>
          <w:szCs w:val="24"/>
          <w:vertAlign w:val="superscript"/>
        </w:rPr>
        <w:t>st</w:t>
      </w:r>
      <w:r>
        <w:rPr>
          <w:sz w:val="24"/>
          <w:szCs w:val="24"/>
        </w:rPr>
        <w:t xml:space="preserve"> deadline the previous year and we</w:t>
      </w:r>
      <w:r>
        <w:rPr>
          <w:sz w:val="24"/>
          <w:szCs w:val="24"/>
        </w:rPr>
        <w:t>re placed on the “waiting list”.</w:t>
      </w:r>
    </w:p>
    <w:p w:rsidR="00B8463F" w:rsidRDefault="007C3EE4">
      <w:pPr>
        <w:ind w:left="720"/>
        <w:rPr>
          <w:sz w:val="24"/>
          <w:szCs w:val="24"/>
        </w:rPr>
      </w:pPr>
      <w:r>
        <w:rPr>
          <w:sz w:val="24"/>
          <w:szCs w:val="24"/>
        </w:rPr>
        <w:t>Reapplication will secure no more than two bonus points at any time.</w:t>
      </w:r>
    </w:p>
    <w:p w:rsidR="00B8463F" w:rsidRDefault="007C3EE4">
      <w:pPr>
        <w:rPr>
          <w:sz w:val="24"/>
          <w:szCs w:val="24"/>
        </w:rPr>
      </w:pPr>
      <w:r>
        <w:br w:type="page"/>
      </w:r>
    </w:p>
    <w:p w:rsidR="00B8463F" w:rsidRDefault="00B8463F">
      <w:pPr>
        <w:rPr>
          <w:sz w:val="24"/>
          <w:szCs w:val="24"/>
        </w:rPr>
      </w:pPr>
    </w:p>
    <w:p w:rsidR="00B8463F" w:rsidRDefault="007C3EE4">
      <w:pPr>
        <w:pStyle w:val="Heading2"/>
        <w:ind w:firstLine="1440"/>
        <w:jc w:val="center"/>
      </w:pPr>
      <w:bookmarkStart w:id="39" w:name="bookmark=id.2grqrue" w:colFirst="0" w:colLast="0"/>
      <w:bookmarkStart w:id="40" w:name="_heading=h.vx1227" w:colFirst="0" w:colLast="0"/>
      <w:bookmarkEnd w:id="39"/>
      <w:bookmarkEnd w:id="40"/>
      <w:r>
        <w:t>Practical Nursing Summary of Certificate Requirements</w:t>
      </w:r>
    </w:p>
    <w:p w:rsidR="00B8463F" w:rsidRDefault="00B8463F">
      <w:pPr>
        <w:pBdr>
          <w:top w:val="nil"/>
          <w:left w:val="nil"/>
          <w:bottom w:val="nil"/>
          <w:right w:val="nil"/>
          <w:between w:val="nil"/>
        </w:pBdr>
        <w:rPr>
          <w:b/>
          <w:color w:val="000000"/>
          <w:sz w:val="20"/>
          <w:szCs w:val="20"/>
        </w:rPr>
      </w:pPr>
    </w:p>
    <w:p w:rsidR="00B8463F" w:rsidRDefault="00B8463F">
      <w:pPr>
        <w:pBdr>
          <w:top w:val="nil"/>
          <w:left w:val="nil"/>
          <w:bottom w:val="nil"/>
          <w:right w:val="nil"/>
          <w:between w:val="nil"/>
        </w:pBdr>
        <w:spacing w:before="6"/>
        <w:rPr>
          <w:b/>
          <w:color w:val="000000"/>
        </w:rPr>
      </w:pPr>
    </w:p>
    <w:tbl>
      <w:tblPr>
        <w:tblStyle w:val="a5"/>
        <w:tblW w:w="1016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00"/>
        <w:gridCol w:w="2960"/>
        <w:gridCol w:w="808"/>
        <w:gridCol w:w="720"/>
        <w:gridCol w:w="3960"/>
        <w:gridCol w:w="812"/>
      </w:tblGrid>
      <w:tr w:rsidR="00B8463F">
        <w:trPr>
          <w:trHeight w:val="835"/>
          <w:jc w:val="center"/>
        </w:trPr>
        <w:tc>
          <w:tcPr>
            <w:tcW w:w="3860" w:type="dxa"/>
            <w:gridSpan w:val="2"/>
            <w:tcBorders>
              <w:bottom w:val="single" w:sz="8" w:space="0" w:color="000000"/>
              <w:right w:val="single" w:sz="8" w:space="0" w:color="000000"/>
            </w:tcBorders>
            <w:shd w:val="clear" w:color="auto" w:fill="F1F1F1"/>
          </w:tcPr>
          <w:p w:rsidR="00B8463F" w:rsidRDefault="00B8463F">
            <w:pPr>
              <w:pBdr>
                <w:top w:val="nil"/>
                <w:left w:val="nil"/>
                <w:bottom w:val="nil"/>
                <w:right w:val="nil"/>
                <w:between w:val="nil"/>
              </w:pBdr>
              <w:spacing w:before="4"/>
              <w:rPr>
                <w:b/>
                <w:color w:val="000000"/>
              </w:rPr>
            </w:pPr>
          </w:p>
          <w:p w:rsidR="00B8463F" w:rsidRDefault="007C3EE4">
            <w:pPr>
              <w:pBdr>
                <w:top w:val="nil"/>
                <w:left w:val="nil"/>
                <w:bottom w:val="nil"/>
                <w:right w:val="nil"/>
                <w:between w:val="nil"/>
              </w:pBdr>
              <w:spacing w:before="1"/>
              <w:ind w:left="100"/>
              <w:rPr>
                <w:b/>
                <w:color w:val="000000"/>
                <w:sz w:val="24"/>
                <w:szCs w:val="24"/>
              </w:rPr>
            </w:pPr>
            <w:r>
              <w:rPr>
                <w:b/>
                <w:color w:val="000000"/>
                <w:sz w:val="24"/>
                <w:szCs w:val="24"/>
              </w:rPr>
              <w:t>Major Field Requirements</w:t>
            </w:r>
          </w:p>
        </w:tc>
        <w:tc>
          <w:tcPr>
            <w:tcW w:w="808" w:type="dxa"/>
            <w:tcBorders>
              <w:left w:val="single" w:sz="8" w:space="0" w:color="000000"/>
              <w:bottom w:val="single" w:sz="8" w:space="0" w:color="000000"/>
            </w:tcBorders>
            <w:shd w:val="clear" w:color="auto" w:fill="F1F1F1"/>
          </w:tcPr>
          <w:p w:rsidR="00B8463F" w:rsidRDefault="007C3EE4">
            <w:pPr>
              <w:pBdr>
                <w:top w:val="nil"/>
                <w:left w:val="nil"/>
                <w:bottom w:val="nil"/>
                <w:right w:val="nil"/>
                <w:between w:val="nil"/>
              </w:pBdr>
              <w:spacing w:before="98" w:line="276" w:lineRule="auto"/>
              <w:ind w:left="178" w:hanging="51"/>
              <w:rPr>
                <w:b/>
                <w:color w:val="000000"/>
                <w:sz w:val="24"/>
                <w:szCs w:val="24"/>
              </w:rPr>
            </w:pPr>
            <w:r>
              <w:rPr>
                <w:b/>
                <w:color w:val="000000"/>
                <w:sz w:val="24"/>
                <w:szCs w:val="24"/>
                <w:u w:val="single"/>
              </w:rPr>
              <w:t>Sem/</w:t>
            </w:r>
            <w:r>
              <w:rPr>
                <w:b/>
                <w:color w:val="000000"/>
                <w:sz w:val="24"/>
                <w:szCs w:val="24"/>
              </w:rPr>
              <w:t xml:space="preserve"> </w:t>
            </w:r>
            <w:r>
              <w:rPr>
                <w:b/>
                <w:color w:val="000000"/>
                <w:sz w:val="24"/>
                <w:szCs w:val="24"/>
                <w:u w:val="single"/>
              </w:rPr>
              <w:t>Hrs.</w:t>
            </w:r>
          </w:p>
        </w:tc>
        <w:tc>
          <w:tcPr>
            <w:tcW w:w="4680" w:type="dxa"/>
            <w:gridSpan w:val="2"/>
            <w:tcBorders>
              <w:bottom w:val="single" w:sz="8" w:space="0" w:color="000000"/>
            </w:tcBorders>
            <w:shd w:val="clear" w:color="auto" w:fill="F1F1F1"/>
          </w:tcPr>
          <w:p w:rsidR="00B8463F" w:rsidRDefault="007C3EE4">
            <w:pPr>
              <w:pBdr>
                <w:top w:val="nil"/>
                <w:left w:val="nil"/>
                <w:bottom w:val="nil"/>
                <w:right w:val="nil"/>
                <w:between w:val="nil"/>
              </w:pBdr>
              <w:spacing w:before="138"/>
              <w:ind w:left="449"/>
              <w:rPr>
                <w:b/>
                <w:color w:val="000000"/>
                <w:sz w:val="24"/>
                <w:szCs w:val="24"/>
              </w:rPr>
            </w:pPr>
            <w:r>
              <w:rPr>
                <w:b/>
                <w:color w:val="000000"/>
                <w:sz w:val="24"/>
                <w:szCs w:val="24"/>
              </w:rPr>
              <w:t>General Education Requirements</w:t>
            </w:r>
          </w:p>
        </w:tc>
        <w:tc>
          <w:tcPr>
            <w:tcW w:w="812" w:type="dxa"/>
            <w:tcBorders>
              <w:bottom w:val="single" w:sz="8" w:space="0" w:color="000000"/>
            </w:tcBorders>
            <w:shd w:val="clear" w:color="auto" w:fill="F1F1F1"/>
          </w:tcPr>
          <w:p w:rsidR="00B8463F" w:rsidRDefault="007C3EE4">
            <w:pPr>
              <w:pBdr>
                <w:top w:val="nil"/>
                <w:left w:val="nil"/>
                <w:bottom w:val="nil"/>
                <w:right w:val="nil"/>
                <w:between w:val="nil"/>
              </w:pBdr>
              <w:spacing w:before="98" w:line="276" w:lineRule="auto"/>
              <w:ind w:left="177" w:hanging="51"/>
              <w:rPr>
                <w:b/>
                <w:color w:val="000000"/>
                <w:sz w:val="24"/>
                <w:szCs w:val="24"/>
              </w:rPr>
            </w:pPr>
            <w:r>
              <w:rPr>
                <w:b/>
                <w:color w:val="000000"/>
                <w:sz w:val="24"/>
                <w:szCs w:val="24"/>
                <w:u w:val="single"/>
              </w:rPr>
              <w:t>Sem/</w:t>
            </w:r>
            <w:r>
              <w:rPr>
                <w:b/>
                <w:color w:val="000000"/>
                <w:sz w:val="24"/>
                <w:szCs w:val="24"/>
              </w:rPr>
              <w:t xml:space="preserve"> </w:t>
            </w:r>
            <w:r>
              <w:rPr>
                <w:b/>
                <w:color w:val="000000"/>
                <w:sz w:val="24"/>
                <w:szCs w:val="24"/>
                <w:u w:val="single"/>
              </w:rPr>
              <w:t>Hrs.</w:t>
            </w:r>
          </w:p>
        </w:tc>
      </w:tr>
      <w:tr w:rsidR="00B8463F">
        <w:trPr>
          <w:trHeight w:val="1024"/>
          <w:jc w:val="center"/>
        </w:trPr>
        <w:tc>
          <w:tcPr>
            <w:tcW w:w="900" w:type="dxa"/>
            <w:tcBorders>
              <w:top w:val="single" w:sz="8" w:space="0" w:color="000000"/>
              <w:bottom w:val="single" w:sz="8" w:space="0" w:color="000000"/>
              <w:right w:val="single" w:sz="8" w:space="0" w:color="000000"/>
            </w:tcBorders>
          </w:tcPr>
          <w:p w:rsidR="00B8463F" w:rsidRDefault="007C3EE4">
            <w:pPr>
              <w:pBdr>
                <w:top w:val="nil"/>
                <w:left w:val="nil"/>
                <w:bottom w:val="nil"/>
                <w:right w:val="nil"/>
                <w:between w:val="nil"/>
              </w:pBdr>
              <w:spacing w:before="99" w:line="276" w:lineRule="auto"/>
              <w:ind w:left="100"/>
              <w:rPr>
                <w:color w:val="000000"/>
                <w:sz w:val="24"/>
                <w:szCs w:val="24"/>
              </w:rPr>
            </w:pPr>
            <w:r>
              <w:rPr>
                <w:color w:val="000000"/>
                <w:sz w:val="24"/>
                <w:szCs w:val="24"/>
              </w:rPr>
              <w:t>NRS 113</w:t>
            </w:r>
          </w:p>
        </w:tc>
        <w:tc>
          <w:tcPr>
            <w:tcW w:w="2960" w:type="dxa"/>
            <w:tcBorders>
              <w:top w:val="single" w:sz="8" w:space="0" w:color="000000"/>
              <w:left w:val="single" w:sz="8" w:space="0" w:color="000000"/>
              <w:bottom w:val="single" w:sz="8" w:space="0" w:color="000000"/>
              <w:right w:val="single" w:sz="8" w:space="0" w:color="000000"/>
            </w:tcBorders>
          </w:tcPr>
          <w:p w:rsidR="00B8463F" w:rsidRDefault="007C3EE4">
            <w:pPr>
              <w:pBdr>
                <w:top w:val="nil"/>
                <w:left w:val="nil"/>
                <w:bottom w:val="nil"/>
                <w:right w:val="nil"/>
                <w:between w:val="nil"/>
              </w:pBdr>
              <w:spacing w:before="99" w:line="276" w:lineRule="auto"/>
              <w:ind w:left="105" w:right="1400"/>
              <w:rPr>
                <w:color w:val="000000"/>
                <w:sz w:val="24"/>
                <w:szCs w:val="24"/>
              </w:rPr>
            </w:pPr>
            <w:r>
              <w:rPr>
                <w:color w:val="000000"/>
                <w:sz w:val="24"/>
                <w:szCs w:val="24"/>
              </w:rPr>
              <w:t>Drug Dosage Calculations</w:t>
            </w:r>
          </w:p>
        </w:tc>
        <w:tc>
          <w:tcPr>
            <w:tcW w:w="808" w:type="dxa"/>
            <w:tcBorders>
              <w:top w:val="single" w:sz="8" w:space="0" w:color="000000"/>
              <w:left w:val="single" w:sz="8" w:space="0" w:color="000000"/>
              <w:bottom w:val="single" w:sz="8" w:space="0" w:color="000000"/>
            </w:tcBorders>
          </w:tcPr>
          <w:p w:rsidR="00B8463F" w:rsidRDefault="007C3EE4">
            <w:pPr>
              <w:pBdr>
                <w:top w:val="nil"/>
                <w:left w:val="nil"/>
                <w:bottom w:val="nil"/>
                <w:right w:val="nil"/>
                <w:between w:val="nil"/>
              </w:pBdr>
              <w:spacing w:before="99"/>
              <w:ind w:left="346"/>
              <w:rPr>
                <w:color w:val="000000"/>
                <w:sz w:val="24"/>
                <w:szCs w:val="24"/>
              </w:rPr>
            </w:pPr>
            <w:r>
              <w:rPr>
                <w:color w:val="000000"/>
                <w:sz w:val="24"/>
                <w:szCs w:val="24"/>
              </w:rPr>
              <w:t>1</w:t>
            </w:r>
          </w:p>
        </w:tc>
        <w:tc>
          <w:tcPr>
            <w:tcW w:w="720" w:type="dxa"/>
            <w:tcBorders>
              <w:top w:val="single" w:sz="8" w:space="0" w:color="000000"/>
              <w:bottom w:val="single" w:sz="8" w:space="0" w:color="000000"/>
            </w:tcBorders>
          </w:tcPr>
          <w:p w:rsidR="00B8463F" w:rsidRDefault="007C3EE4">
            <w:pPr>
              <w:pBdr>
                <w:top w:val="nil"/>
                <w:left w:val="nil"/>
                <w:bottom w:val="nil"/>
                <w:right w:val="nil"/>
                <w:between w:val="nil"/>
              </w:pBdr>
              <w:spacing w:before="99" w:line="276" w:lineRule="auto"/>
              <w:ind w:left="105" w:right="84"/>
              <w:rPr>
                <w:color w:val="000000"/>
                <w:sz w:val="24"/>
                <w:szCs w:val="24"/>
              </w:rPr>
            </w:pPr>
            <w:r>
              <w:rPr>
                <w:color w:val="000000"/>
                <w:sz w:val="24"/>
                <w:szCs w:val="24"/>
              </w:rPr>
              <w:t>PSY 103</w:t>
            </w:r>
          </w:p>
        </w:tc>
        <w:tc>
          <w:tcPr>
            <w:tcW w:w="3960" w:type="dxa"/>
            <w:tcBorders>
              <w:top w:val="single" w:sz="8" w:space="0" w:color="000000"/>
              <w:bottom w:val="single" w:sz="8" w:space="0" w:color="000000"/>
            </w:tcBorders>
          </w:tcPr>
          <w:p w:rsidR="00B8463F" w:rsidRDefault="007C3EE4">
            <w:pPr>
              <w:pBdr>
                <w:top w:val="nil"/>
                <w:left w:val="nil"/>
                <w:bottom w:val="nil"/>
                <w:right w:val="nil"/>
                <w:between w:val="nil"/>
              </w:pBdr>
              <w:spacing w:before="99"/>
              <w:ind w:left="105"/>
              <w:rPr>
                <w:color w:val="000000"/>
                <w:sz w:val="24"/>
                <w:szCs w:val="24"/>
              </w:rPr>
            </w:pPr>
            <w:r>
              <w:rPr>
                <w:color w:val="000000"/>
                <w:sz w:val="24"/>
                <w:szCs w:val="24"/>
              </w:rPr>
              <w:t>Introduction to Psychology</w:t>
            </w:r>
          </w:p>
        </w:tc>
        <w:tc>
          <w:tcPr>
            <w:tcW w:w="812" w:type="dxa"/>
            <w:tcBorders>
              <w:top w:val="single" w:sz="8" w:space="0" w:color="000000"/>
              <w:bottom w:val="single" w:sz="8" w:space="0" w:color="000000"/>
            </w:tcBorders>
          </w:tcPr>
          <w:p w:rsidR="00B8463F" w:rsidRDefault="007C3EE4">
            <w:pPr>
              <w:pBdr>
                <w:top w:val="nil"/>
                <w:left w:val="nil"/>
                <w:bottom w:val="nil"/>
                <w:right w:val="nil"/>
                <w:between w:val="nil"/>
              </w:pBdr>
              <w:spacing w:before="99"/>
              <w:ind w:left="41"/>
              <w:jc w:val="center"/>
              <w:rPr>
                <w:color w:val="000000"/>
                <w:sz w:val="24"/>
                <w:szCs w:val="24"/>
              </w:rPr>
            </w:pPr>
            <w:r>
              <w:rPr>
                <w:color w:val="000000"/>
                <w:sz w:val="24"/>
                <w:szCs w:val="24"/>
              </w:rPr>
              <w:t>3</w:t>
            </w:r>
          </w:p>
        </w:tc>
      </w:tr>
      <w:tr w:rsidR="00B8463F">
        <w:trPr>
          <w:trHeight w:val="1070"/>
          <w:jc w:val="center"/>
        </w:trPr>
        <w:tc>
          <w:tcPr>
            <w:tcW w:w="900" w:type="dxa"/>
            <w:tcBorders>
              <w:top w:val="single" w:sz="8" w:space="0" w:color="000000"/>
              <w:bottom w:val="single" w:sz="8" w:space="0" w:color="000000"/>
              <w:right w:val="single" w:sz="8" w:space="0" w:color="000000"/>
            </w:tcBorders>
          </w:tcPr>
          <w:p w:rsidR="00B8463F" w:rsidRDefault="007C3EE4">
            <w:pPr>
              <w:pBdr>
                <w:top w:val="nil"/>
                <w:left w:val="nil"/>
                <w:bottom w:val="nil"/>
                <w:right w:val="nil"/>
                <w:between w:val="nil"/>
              </w:pBdr>
              <w:spacing w:before="99" w:line="276" w:lineRule="auto"/>
              <w:ind w:left="100"/>
              <w:rPr>
                <w:color w:val="000000"/>
                <w:sz w:val="24"/>
                <w:szCs w:val="24"/>
              </w:rPr>
            </w:pPr>
            <w:r>
              <w:rPr>
                <w:color w:val="000000"/>
                <w:sz w:val="24"/>
                <w:szCs w:val="24"/>
              </w:rPr>
              <w:t>NRS 108</w:t>
            </w:r>
          </w:p>
        </w:tc>
        <w:tc>
          <w:tcPr>
            <w:tcW w:w="2960" w:type="dxa"/>
            <w:tcBorders>
              <w:top w:val="single" w:sz="8" w:space="0" w:color="000000"/>
              <w:left w:val="single" w:sz="8" w:space="0" w:color="000000"/>
              <w:bottom w:val="single" w:sz="8" w:space="0" w:color="000000"/>
              <w:right w:val="single" w:sz="8" w:space="0" w:color="000000"/>
            </w:tcBorders>
          </w:tcPr>
          <w:p w:rsidR="00B8463F" w:rsidRDefault="007C3EE4">
            <w:pPr>
              <w:pBdr>
                <w:top w:val="nil"/>
                <w:left w:val="nil"/>
                <w:bottom w:val="nil"/>
                <w:right w:val="nil"/>
                <w:between w:val="nil"/>
              </w:pBdr>
              <w:spacing w:before="99" w:line="276" w:lineRule="auto"/>
              <w:ind w:left="105" w:right="346"/>
              <w:rPr>
                <w:color w:val="000000"/>
                <w:sz w:val="24"/>
                <w:szCs w:val="24"/>
              </w:rPr>
            </w:pPr>
            <w:r>
              <w:rPr>
                <w:color w:val="000000"/>
                <w:sz w:val="24"/>
                <w:szCs w:val="24"/>
              </w:rPr>
              <w:t>Practical Nursing Fundamentals</w:t>
            </w:r>
          </w:p>
        </w:tc>
        <w:tc>
          <w:tcPr>
            <w:tcW w:w="808" w:type="dxa"/>
            <w:tcBorders>
              <w:top w:val="single" w:sz="8" w:space="0" w:color="000000"/>
              <w:left w:val="single" w:sz="8" w:space="0" w:color="000000"/>
              <w:bottom w:val="single" w:sz="8" w:space="0" w:color="000000"/>
            </w:tcBorders>
          </w:tcPr>
          <w:p w:rsidR="00B8463F" w:rsidRDefault="007C3EE4">
            <w:pPr>
              <w:pBdr>
                <w:top w:val="nil"/>
                <w:left w:val="nil"/>
                <w:bottom w:val="nil"/>
                <w:right w:val="nil"/>
                <w:between w:val="nil"/>
              </w:pBdr>
              <w:spacing w:before="99"/>
              <w:ind w:left="278"/>
              <w:rPr>
                <w:color w:val="000000"/>
                <w:sz w:val="24"/>
                <w:szCs w:val="24"/>
              </w:rPr>
            </w:pPr>
            <w:r>
              <w:rPr>
                <w:color w:val="000000"/>
                <w:sz w:val="24"/>
                <w:szCs w:val="24"/>
              </w:rPr>
              <w:t>13</w:t>
            </w:r>
          </w:p>
        </w:tc>
        <w:tc>
          <w:tcPr>
            <w:tcW w:w="720" w:type="dxa"/>
            <w:tcBorders>
              <w:top w:val="single" w:sz="8" w:space="0" w:color="000000"/>
              <w:bottom w:val="single" w:sz="4" w:space="0" w:color="000000"/>
            </w:tcBorders>
          </w:tcPr>
          <w:p w:rsidR="00B8463F" w:rsidRDefault="007C3EE4">
            <w:pPr>
              <w:pBdr>
                <w:top w:val="nil"/>
                <w:left w:val="nil"/>
                <w:bottom w:val="nil"/>
                <w:right w:val="nil"/>
                <w:between w:val="nil"/>
              </w:pBdr>
              <w:spacing w:before="99" w:line="276" w:lineRule="auto"/>
              <w:ind w:left="165" w:right="99" w:hanging="8"/>
              <w:rPr>
                <w:color w:val="000000"/>
                <w:sz w:val="24"/>
                <w:szCs w:val="24"/>
              </w:rPr>
            </w:pPr>
            <w:r>
              <w:rPr>
                <w:color w:val="000000"/>
                <w:sz w:val="24"/>
                <w:szCs w:val="24"/>
              </w:rPr>
              <w:t>BIO 108</w:t>
            </w:r>
          </w:p>
        </w:tc>
        <w:tc>
          <w:tcPr>
            <w:tcW w:w="3960" w:type="dxa"/>
            <w:tcBorders>
              <w:top w:val="single" w:sz="8" w:space="0" w:color="000000"/>
              <w:bottom w:val="single" w:sz="4" w:space="0" w:color="000000"/>
            </w:tcBorders>
          </w:tcPr>
          <w:p w:rsidR="00B8463F" w:rsidRDefault="007C3EE4">
            <w:pPr>
              <w:pBdr>
                <w:top w:val="nil"/>
                <w:left w:val="nil"/>
                <w:bottom w:val="nil"/>
                <w:right w:val="nil"/>
                <w:between w:val="nil"/>
              </w:pBdr>
              <w:spacing w:before="99" w:line="276" w:lineRule="auto"/>
              <w:ind w:left="105" w:right="69"/>
              <w:rPr>
                <w:color w:val="000000"/>
                <w:sz w:val="24"/>
                <w:szCs w:val="24"/>
              </w:rPr>
            </w:pPr>
            <w:r>
              <w:rPr>
                <w:color w:val="000000"/>
                <w:sz w:val="24"/>
                <w:szCs w:val="24"/>
              </w:rPr>
              <w:t>Introduction to Human Anatomy and Physiology</w:t>
            </w:r>
          </w:p>
        </w:tc>
        <w:tc>
          <w:tcPr>
            <w:tcW w:w="812" w:type="dxa"/>
            <w:tcBorders>
              <w:top w:val="single" w:sz="8" w:space="0" w:color="000000"/>
              <w:bottom w:val="single" w:sz="4" w:space="0" w:color="000000"/>
            </w:tcBorders>
          </w:tcPr>
          <w:p w:rsidR="00B8463F" w:rsidRDefault="007C3EE4">
            <w:pPr>
              <w:pBdr>
                <w:top w:val="nil"/>
                <w:left w:val="nil"/>
                <w:bottom w:val="nil"/>
                <w:right w:val="nil"/>
                <w:between w:val="nil"/>
              </w:pBdr>
              <w:spacing w:before="99"/>
              <w:ind w:left="41"/>
              <w:jc w:val="center"/>
              <w:rPr>
                <w:color w:val="000000"/>
                <w:sz w:val="24"/>
                <w:szCs w:val="24"/>
              </w:rPr>
            </w:pPr>
            <w:r>
              <w:rPr>
                <w:color w:val="000000"/>
                <w:sz w:val="24"/>
                <w:szCs w:val="24"/>
              </w:rPr>
              <w:t>4</w:t>
            </w:r>
          </w:p>
        </w:tc>
      </w:tr>
      <w:tr w:rsidR="00B8463F">
        <w:trPr>
          <w:trHeight w:val="1154"/>
          <w:jc w:val="center"/>
        </w:trPr>
        <w:tc>
          <w:tcPr>
            <w:tcW w:w="900" w:type="dxa"/>
            <w:tcBorders>
              <w:top w:val="single" w:sz="8" w:space="0" w:color="000000"/>
              <w:bottom w:val="single" w:sz="8" w:space="0" w:color="000000"/>
              <w:right w:val="single" w:sz="8" w:space="0" w:color="000000"/>
            </w:tcBorders>
          </w:tcPr>
          <w:p w:rsidR="00B8463F" w:rsidRDefault="007C3EE4">
            <w:pPr>
              <w:pBdr>
                <w:top w:val="nil"/>
                <w:left w:val="nil"/>
                <w:bottom w:val="nil"/>
                <w:right w:val="nil"/>
                <w:between w:val="nil"/>
              </w:pBdr>
              <w:spacing w:before="102" w:line="276" w:lineRule="auto"/>
              <w:ind w:left="100"/>
              <w:rPr>
                <w:color w:val="000000"/>
                <w:sz w:val="24"/>
                <w:szCs w:val="24"/>
              </w:rPr>
            </w:pPr>
            <w:r>
              <w:rPr>
                <w:color w:val="000000"/>
                <w:sz w:val="24"/>
                <w:szCs w:val="24"/>
              </w:rPr>
              <w:t>NRS 109</w:t>
            </w:r>
          </w:p>
        </w:tc>
        <w:tc>
          <w:tcPr>
            <w:tcW w:w="2960" w:type="dxa"/>
            <w:tcBorders>
              <w:top w:val="single" w:sz="8" w:space="0" w:color="000000"/>
              <w:left w:val="single" w:sz="8" w:space="0" w:color="000000"/>
              <w:bottom w:val="single" w:sz="8" w:space="0" w:color="000000"/>
              <w:right w:val="single" w:sz="8" w:space="0" w:color="000000"/>
            </w:tcBorders>
          </w:tcPr>
          <w:p w:rsidR="00B8463F" w:rsidRDefault="007C3EE4">
            <w:pPr>
              <w:pBdr>
                <w:top w:val="nil"/>
                <w:left w:val="nil"/>
                <w:bottom w:val="nil"/>
                <w:right w:val="nil"/>
                <w:between w:val="nil"/>
              </w:pBdr>
              <w:spacing w:before="102" w:line="276" w:lineRule="auto"/>
              <w:ind w:left="105" w:right="346"/>
              <w:rPr>
                <w:color w:val="000000"/>
                <w:sz w:val="24"/>
                <w:szCs w:val="24"/>
              </w:rPr>
            </w:pPr>
            <w:r>
              <w:rPr>
                <w:color w:val="000000"/>
                <w:sz w:val="24"/>
                <w:szCs w:val="24"/>
              </w:rPr>
              <w:t>Foundations of Modern Bedside Nursing II &amp; Reproductive Health</w:t>
            </w:r>
          </w:p>
        </w:tc>
        <w:tc>
          <w:tcPr>
            <w:tcW w:w="808" w:type="dxa"/>
            <w:tcBorders>
              <w:top w:val="single" w:sz="8" w:space="0" w:color="000000"/>
              <w:left w:val="single" w:sz="8" w:space="0" w:color="000000"/>
              <w:bottom w:val="single" w:sz="8" w:space="0" w:color="000000"/>
            </w:tcBorders>
          </w:tcPr>
          <w:p w:rsidR="00B8463F" w:rsidRDefault="007C3EE4">
            <w:pPr>
              <w:pBdr>
                <w:top w:val="nil"/>
                <w:left w:val="nil"/>
                <w:bottom w:val="nil"/>
                <w:right w:val="nil"/>
                <w:between w:val="nil"/>
              </w:pBdr>
              <w:spacing w:before="102"/>
              <w:ind w:left="346"/>
              <w:rPr>
                <w:color w:val="000000"/>
                <w:sz w:val="24"/>
                <w:szCs w:val="24"/>
              </w:rPr>
            </w:pPr>
            <w:r>
              <w:rPr>
                <w:color w:val="000000"/>
                <w:sz w:val="24"/>
                <w:szCs w:val="24"/>
              </w:rPr>
              <w:t>7</w:t>
            </w:r>
          </w:p>
        </w:tc>
        <w:tc>
          <w:tcPr>
            <w:tcW w:w="4680" w:type="dxa"/>
            <w:gridSpan w:val="2"/>
            <w:tcBorders>
              <w:top w:val="single" w:sz="4" w:space="0" w:color="000000"/>
            </w:tcBorders>
          </w:tcPr>
          <w:p w:rsidR="00B8463F" w:rsidRDefault="00B8463F">
            <w:pPr>
              <w:pBdr>
                <w:top w:val="nil"/>
                <w:left w:val="nil"/>
                <w:bottom w:val="nil"/>
                <w:right w:val="nil"/>
                <w:between w:val="nil"/>
              </w:pBdr>
              <w:spacing w:before="3"/>
              <w:rPr>
                <w:b/>
                <w:color w:val="000000"/>
                <w:sz w:val="36"/>
                <w:szCs w:val="36"/>
              </w:rPr>
            </w:pPr>
          </w:p>
          <w:p w:rsidR="00B8463F" w:rsidRDefault="007C3EE4">
            <w:pPr>
              <w:pBdr>
                <w:top w:val="nil"/>
                <w:left w:val="nil"/>
                <w:bottom w:val="nil"/>
                <w:right w:val="nil"/>
                <w:between w:val="nil"/>
              </w:pBdr>
              <w:spacing w:before="1"/>
              <w:ind w:left="105"/>
              <w:rPr>
                <w:b/>
                <w:color w:val="000000"/>
                <w:sz w:val="24"/>
                <w:szCs w:val="24"/>
              </w:rPr>
            </w:pPr>
            <w:r>
              <w:rPr>
                <w:b/>
                <w:color w:val="000000"/>
                <w:sz w:val="24"/>
                <w:szCs w:val="24"/>
              </w:rPr>
              <w:t>Total General Education Requirements</w:t>
            </w:r>
          </w:p>
        </w:tc>
        <w:tc>
          <w:tcPr>
            <w:tcW w:w="812" w:type="dxa"/>
            <w:tcBorders>
              <w:top w:val="single" w:sz="4" w:space="0" w:color="000000"/>
            </w:tcBorders>
          </w:tcPr>
          <w:p w:rsidR="00B8463F" w:rsidRDefault="00B8463F">
            <w:pPr>
              <w:pBdr>
                <w:top w:val="nil"/>
                <w:left w:val="nil"/>
                <w:bottom w:val="nil"/>
                <w:right w:val="nil"/>
                <w:between w:val="nil"/>
              </w:pBdr>
              <w:spacing w:before="3"/>
              <w:rPr>
                <w:b/>
                <w:color w:val="000000"/>
                <w:sz w:val="36"/>
                <w:szCs w:val="36"/>
              </w:rPr>
            </w:pPr>
          </w:p>
          <w:p w:rsidR="00B8463F" w:rsidRDefault="007C3EE4">
            <w:pPr>
              <w:pBdr>
                <w:top w:val="nil"/>
                <w:left w:val="nil"/>
                <w:bottom w:val="nil"/>
                <w:right w:val="nil"/>
                <w:between w:val="nil"/>
              </w:pBdr>
              <w:spacing w:before="1"/>
              <w:ind w:left="41"/>
              <w:jc w:val="center"/>
              <w:rPr>
                <w:b/>
                <w:color w:val="000000"/>
                <w:sz w:val="24"/>
                <w:szCs w:val="24"/>
              </w:rPr>
            </w:pPr>
            <w:r>
              <w:rPr>
                <w:b/>
                <w:color w:val="000000"/>
                <w:sz w:val="24"/>
                <w:szCs w:val="24"/>
              </w:rPr>
              <w:t>7</w:t>
            </w:r>
          </w:p>
        </w:tc>
      </w:tr>
      <w:tr w:rsidR="00B8463F">
        <w:trPr>
          <w:trHeight w:val="1142"/>
          <w:jc w:val="center"/>
        </w:trPr>
        <w:tc>
          <w:tcPr>
            <w:tcW w:w="900" w:type="dxa"/>
            <w:tcBorders>
              <w:top w:val="single" w:sz="8" w:space="0" w:color="000000"/>
              <w:bottom w:val="single" w:sz="8" w:space="0" w:color="000000"/>
              <w:right w:val="single" w:sz="8" w:space="0" w:color="000000"/>
            </w:tcBorders>
          </w:tcPr>
          <w:p w:rsidR="00B8463F" w:rsidRDefault="007C3EE4">
            <w:pPr>
              <w:pBdr>
                <w:top w:val="nil"/>
                <w:left w:val="nil"/>
                <w:bottom w:val="nil"/>
                <w:right w:val="nil"/>
                <w:between w:val="nil"/>
              </w:pBdr>
              <w:spacing w:before="90" w:line="276" w:lineRule="auto"/>
              <w:ind w:left="100"/>
              <w:rPr>
                <w:color w:val="000000"/>
                <w:sz w:val="24"/>
                <w:szCs w:val="24"/>
              </w:rPr>
            </w:pPr>
            <w:r>
              <w:rPr>
                <w:color w:val="000000"/>
                <w:sz w:val="24"/>
                <w:szCs w:val="24"/>
              </w:rPr>
              <w:t>NRS 110</w:t>
            </w:r>
          </w:p>
        </w:tc>
        <w:tc>
          <w:tcPr>
            <w:tcW w:w="2960" w:type="dxa"/>
            <w:tcBorders>
              <w:top w:val="single" w:sz="8" w:space="0" w:color="000000"/>
              <w:left w:val="single" w:sz="8" w:space="0" w:color="000000"/>
              <w:bottom w:val="single" w:sz="8" w:space="0" w:color="000000"/>
              <w:right w:val="single" w:sz="8" w:space="0" w:color="000000"/>
            </w:tcBorders>
          </w:tcPr>
          <w:p w:rsidR="00B8463F" w:rsidRDefault="007C3EE4">
            <w:pPr>
              <w:pBdr>
                <w:top w:val="nil"/>
                <w:left w:val="nil"/>
                <w:bottom w:val="nil"/>
                <w:right w:val="nil"/>
                <w:between w:val="nil"/>
              </w:pBdr>
              <w:spacing w:before="90" w:line="276" w:lineRule="auto"/>
              <w:ind w:left="105" w:right="120"/>
              <w:rPr>
                <w:color w:val="000000"/>
                <w:sz w:val="24"/>
                <w:szCs w:val="24"/>
              </w:rPr>
            </w:pPr>
            <w:r>
              <w:rPr>
                <w:color w:val="000000"/>
                <w:sz w:val="24"/>
                <w:szCs w:val="24"/>
              </w:rPr>
              <w:t>Practical Nursing Foundations of Med/Surg Nursing I</w:t>
            </w:r>
          </w:p>
        </w:tc>
        <w:tc>
          <w:tcPr>
            <w:tcW w:w="808" w:type="dxa"/>
            <w:tcBorders>
              <w:top w:val="single" w:sz="8" w:space="0" w:color="000000"/>
              <w:left w:val="single" w:sz="8" w:space="0" w:color="000000"/>
              <w:bottom w:val="single" w:sz="8" w:space="0" w:color="000000"/>
            </w:tcBorders>
          </w:tcPr>
          <w:p w:rsidR="00B8463F" w:rsidRDefault="007C3EE4">
            <w:pPr>
              <w:pBdr>
                <w:top w:val="nil"/>
                <w:left w:val="nil"/>
                <w:bottom w:val="nil"/>
                <w:right w:val="nil"/>
                <w:between w:val="nil"/>
              </w:pBdr>
              <w:spacing w:before="90"/>
              <w:ind w:left="346"/>
              <w:rPr>
                <w:color w:val="000000"/>
                <w:sz w:val="24"/>
                <w:szCs w:val="24"/>
              </w:rPr>
            </w:pPr>
            <w:r>
              <w:rPr>
                <w:color w:val="000000"/>
                <w:sz w:val="24"/>
                <w:szCs w:val="24"/>
              </w:rPr>
              <w:t>7</w:t>
            </w:r>
          </w:p>
        </w:tc>
        <w:tc>
          <w:tcPr>
            <w:tcW w:w="5492" w:type="dxa"/>
            <w:gridSpan w:val="3"/>
            <w:vMerge w:val="restart"/>
            <w:tcBorders>
              <w:bottom w:val="nil"/>
              <w:right w:val="nil"/>
            </w:tcBorders>
          </w:tcPr>
          <w:p w:rsidR="00B8463F" w:rsidRDefault="00B8463F">
            <w:pPr>
              <w:pBdr>
                <w:top w:val="nil"/>
                <w:left w:val="nil"/>
                <w:bottom w:val="nil"/>
                <w:right w:val="nil"/>
                <w:between w:val="nil"/>
              </w:pBdr>
              <w:rPr>
                <w:rFonts w:ascii="Times New Roman" w:eastAsia="Times New Roman" w:hAnsi="Times New Roman" w:cs="Times New Roman"/>
                <w:color w:val="000000"/>
                <w:sz w:val="24"/>
                <w:szCs w:val="24"/>
              </w:rPr>
            </w:pPr>
          </w:p>
        </w:tc>
      </w:tr>
      <w:tr w:rsidR="00B8463F">
        <w:trPr>
          <w:trHeight w:val="1152"/>
          <w:jc w:val="center"/>
        </w:trPr>
        <w:tc>
          <w:tcPr>
            <w:tcW w:w="900" w:type="dxa"/>
            <w:tcBorders>
              <w:top w:val="single" w:sz="8" w:space="0" w:color="000000"/>
              <w:bottom w:val="single" w:sz="8" w:space="0" w:color="000000"/>
              <w:right w:val="single" w:sz="8" w:space="0" w:color="000000"/>
            </w:tcBorders>
          </w:tcPr>
          <w:p w:rsidR="00B8463F" w:rsidRDefault="007C3EE4">
            <w:pPr>
              <w:pBdr>
                <w:top w:val="nil"/>
                <w:left w:val="nil"/>
                <w:bottom w:val="nil"/>
                <w:right w:val="nil"/>
                <w:between w:val="nil"/>
              </w:pBdr>
              <w:spacing w:before="99" w:line="278" w:lineRule="auto"/>
              <w:ind w:left="100"/>
              <w:rPr>
                <w:color w:val="000000"/>
                <w:sz w:val="24"/>
                <w:szCs w:val="24"/>
              </w:rPr>
            </w:pPr>
            <w:r>
              <w:rPr>
                <w:color w:val="000000"/>
                <w:sz w:val="24"/>
                <w:szCs w:val="24"/>
              </w:rPr>
              <w:t>NRS 111</w:t>
            </w:r>
          </w:p>
        </w:tc>
        <w:tc>
          <w:tcPr>
            <w:tcW w:w="2960" w:type="dxa"/>
            <w:tcBorders>
              <w:top w:val="single" w:sz="8" w:space="0" w:color="000000"/>
              <w:left w:val="single" w:sz="8" w:space="0" w:color="000000"/>
              <w:bottom w:val="single" w:sz="8" w:space="0" w:color="000000"/>
              <w:right w:val="single" w:sz="8" w:space="0" w:color="000000"/>
            </w:tcBorders>
          </w:tcPr>
          <w:p w:rsidR="00B8463F" w:rsidRDefault="007C3EE4">
            <w:pPr>
              <w:pBdr>
                <w:top w:val="nil"/>
                <w:left w:val="nil"/>
                <w:bottom w:val="nil"/>
                <w:right w:val="nil"/>
                <w:between w:val="nil"/>
              </w:pBdr>
              <w:spacing w:before="99" w:line="276" w:lineRule="auto"/>
              <w:ind w:left="105" w:right="120"/>
              <w:rPr>
                <w:color w:val="000000"/>
                <w:sz w:val="24"/>
                <w:szCs w:val="24"/>
              </w:rPr>
            </w:pPr>
            <w:r>
              <w:rPr>
                <w:color w:val="000000"/>
                <w:sz w:val="24"/>
                <w:szCs w:val="24"/>
              </w:rPr>
              <w:t>Practical Nursing Foundations of Med/Surg III</w:t>
            </w:r>
          </w:p>
        </w:tc>
        <w:tc>
          <w:tcPr>
            <w:tcW w:w="808" w:type="dxa"/>
            <w:tcBorders>
              <w:top w:val="single" w:sz="8" w:space="0" w:color="000000"/>
              <w:left w:val="single" w:sz="8" w:space="0" w:color="000000"/>
              <w:bottom w:val="single" w:sz="8" w:space="0" w:color="000000"/>
            </w:tcBorders>
          </w:tcPr>
          <w:p w:rsidR="00B8463F" w:rsidRDefault="007C3EE4">
            <w:pPr>
              <w:pBdr>
                <w:top w:val="nil"/>
                <w:left w:val="nil"/>
                <w:bottom w:val="nil"/>
                <w:right w:val="nil"/>
                <w:between w:val="nil"/>
              </w:pBdr>
              <w:spacing w:before="99"/>
              <w:ind w:left="346"/>
              <w:rPr>
                <w:color w:val="000000"/>
                <w:sz w:val="24"/>
                <w:szCs w:val="24"/>
              </w:rPr>
            </w:pPr>
            <w:r>
              <w:rPr>
                <w:color w:val="000000"/>
                <w:sz w:val="24"/>
                <w:szCs w:val="24"/>
              </w:rPr>
              <w:t>6</w:t>
            </w:r>
          </w:p>
        </w:tc>
        <w:tc>
          <w:tcPr>
            <w:tcW w:w="5492" w:type="dxa"/>
            <w:gridSpan w:val="3"/>
            <w:vMerge/>
            <w:tcBorders>
              <w:bottom w:val="nil"/>
              <w:right w:val="nil"/>
            </w:tcBorders>
          </w:tcPr>
          <w:p w:rsidR="00B8463F" w:rsidRDefault="00B8463F">
            <w:pPr>
              <w:pBdr>
                <w:top w:val="nil"/>
                <w:left w:val="nil"/>
                <w:bottom w:val="nil"/>
                <w:right w:val="nil"/>
                <w:between w:val="nil"/>
              </w:pBdr>
              <w:spacing w:line="276" w:lineRule="auto"/>
              <w:rPr>
                <w:color w:val="000000"/>
                <w:sz w:val="24"/>
                <w:szCs w:val="24"/>
              </w:rPr>
            </w:pPr>
          </w:p>
        </w:tc>
      </w:tr>
      <w:tr w:rsidR="00B8463F">
        <w:trPr>
          <w:trHeight w:val="881"/>
          <w:jc w:val="center"/>
        </w:trPr>
        <w:tc>
          <w:tcPr>
            <w:tcW w:w="900" w:type="dxa"/>
            <w:tcBorders>
              <w:top w:val="single" w:sz="8" w:space="0" w:color="000000"/>
              <w:bottom w:val="single" w:sz="4" w:space="0" w:color="000000"/>
              <w:right w:val="single" w:sz="8" w:space="0" w:color="000000"/>
            </w:tcBorders>
          </w:tcPr>
          <w:p w:rsidR="00B8463F" w:rsidRDefault="007C3EE4">
            <w:pPr>
              <w:pBdr>
                <w:top w:val="nil"/>
                <w:left w:val="nil"/>
                <w:bottom w:val="nil"/>
                <w:right w:val="nil"/>
                <w:between w:val="nil"/>
              </w:pBdr>
              <w:spacing w:before="99" w:line="278" w:lineRule="auto"/>
              <w:ind w:left="100"/>
              <w:rPr>
                <w:color w:val="000000"/>
                <w:sz w:val="24"/>
                <w:szCs w:val="24"/>
              </w:rPr>
            </w:pPr>
            <w:r>
              <w:rPr>
                <w:color w:val="000000"/>
                <w:sz w:val="24"/>
                <w:szCs w:val="24"/>
              </w:rPr>
              <w:t>NRS 115</w:t>
            </w:r>
          </w:p>
        </w:tc>
        <w:tc>
          <w:tcPr>
            <w:tcW w:w="2960" w:type="dxa"/>
            <w:tcBorders>
              <w:top w:val="single" w:sz="8" w:space="0" w:color="000000"/>
              <w:left w:val="single" w:sz="8" w:space="0" w:color="000000"/>
              <w:bottom w:val="single" w:sz="4" w:space="0" w:color="000000"/>
              <w:right w:val="single" w:sz="8" w:space="0" w:color="000000"/>
            </w:tcBorders>
          </w:tcPr>
          <w:p w:rsidR="00B8463F" w:rsidRDefault="007C3EE4">
            <w:pPr>
              <w:pBdr>
                <w:top w:val="nil"/>
                <w:left w:val="nil"/>
                <w:bottom w:val="nil"/>
                <w:right w:val="nil"/>
                <w:between w:val="nil"/>
              </w:pBdr>
              <w:spacing w:before="99"/>
              <w:ind w:left="105"/>
              <w:rPr>
                <w:color w:val="000000"/>
                <w:sz w:val="24"/>
                <w:szCs w:val="24"/>
              </w:rPr>
            </w:pPr>
            <w:r>
              <w:rPr>
                <w:color w:val="000000"/>
                <w:sz w:val="24"/>
                <w:szCs w:val="24"/>
              </w:rPr>
              <w:t>LPN Intravenous Therapy</w:t>
            </w:r>
          </w:p>
        </w:tc>
        <w:tc>
          <w:tcPr>
            <w:tcW w:w="808" w:type="dxa"/>
            <w:tcBorders>
              <w:top w:val="single" w:sz="8" w:space="0" w:color="000000"/>
              <w:left w:val="single" w:sz="8" w:space="0" w:color="000000"/>
              <w:bottom w:val="single" w:sz="4" w:space="0" w:color="000000"/>
            </w:tcBorders>
          </w:tcPr>
          <w:p w:rsidR="00B8463F" w:rsidRDefault="007C3EE4">
            <w:pPr>
              <w:pBdr>
                <w:top w:val="nil"/>
                <w:left w:val="nil"/>
                <w:bottom w:val="nil"/>
                <w:right w:val="nil"/>
                <w:between w:val="nil"/>
              </w:pBdr>
              <w:spacing w:before="99"/>
              <w:ind w:left="346"/>
              <w:rPr>
                <w:color w:val="000000"/>
                <w:sz w:val="24"/>
                <w:szCs w:val="24"/>
              </w:rPr>
            </w:pPr>
            <w:r>
              <w:rPr>
                <w:color w:val="000000"/>
                <w:sz w:val="24"/>
                <w:szCs w:val="24"/>
              </w:rPr>
              <w:t>2</w:t>
            </w:r>
          </w:p>
        </w:tc>
        <w:tc>
          <w:tcPr>
            <w:tcW w:w="5492" w:type="dxa"/>
            <w:gridSpan w:val="3"/>
            <w:vMerge/>
            <w:tcBorders>
              <w:bottom w:val="nil"/>
              <w:right w:val="nil"/>
            </w:tcBorders>
          </w:tcPr>
          <w:p w:rsidR="00B8463F" w:rsidRDefault="00B8463F">
            <w:pPr>
              <w:pBdr>
                <w:top w:val="nil"/>
                <w:left w:val="nil"/>
                <w:bottom w:val="nil"/>
                <w:right w:val="nil"/>
                <w:between w:val="nil"/>
              </w:pBdr>
              <w:spacing w:line="276" w:lineRule="auto"/>
              <w:rPr>
                <w:color w:val="000000"/>
                <w:sz w:val="24"/>
                <w:szCs w:val="24"/>
              </w:rPr>
            </w:pPr>
          </w:p>
        </w:tc>
      </w:tr>
      <w:tr w:rsidR="00B8463F">
        <w:trPr>
          <w:trHeight w:val="640"/>
          <w:jc w:val="center"/>
        </w:trPr>
        <w:tc>
          <w:tcPr>
            <w:tcW w:w="3860" w:type="dxa"/>
            <w:gridSpan w:val="2"/>
            <w:tcBorders>
              <w:top w:val="single" w:sz="4" w:space="0" w:color="000000"/>
              <w:right w:val="single" w:sz="8" w:space="0" w:color="000000"/>
            </w:tcBorders>
          </w:tcPr>
          <w:p w:rsidR="00B8463F" w:rsidRDefault="007C3EE4">
            <w:pPr>
              <w:pBdr>
                <w:top w:val="nil"/>
                <w:left w:val="nil"/>
                <w:bottom w:val="nil"/>
                <w:right w:val="nil"/>
                <w:between w:val="nil"/>
              </w:pBdr>
              <w:spacing w:before="160"/>
              <w:ind w:left="165"/>
              <w:rPr>
                <w:b/>
                <w:color w:val="000000"/>
                <w:sz w:val="24"/>
                <w:szCs w:val="24"/>
              </w:rPr>
            </w:pPr>
            <w:r>
              <w:rPr>
                <w:b/>
                <w:color w:val="000000"/>
                <w:sz w:val="24"/>
                <w:szCs w:val="24"/>
              </w:rPr>
              <w:t>Total Major Field Requirements</w:t>
            </w:r>
          </w:p>
        </w:tc>
        <w:tc>
          <w:tcPr>
            <w:tcW w:w="808" w:type="dxa"/>
            <w:tcBorders>
              <w:top w:val="single" w:sz="4" w:space="0" w:color="000000"/>
              <w:left w:val="single" w:sz="8" w:space="0" w:color="000000"/>
            </w:tcBorders>
          </w:tcPr>
          <w:p w:rsidR="00B8463F" w:rsidRDefault="007C3EE4">
            <w:pPr>
              <w:pBdr>
                <w:top w:val="nil"/>
                <w:left w:val="nil"/>
                <w:bottom w:val="nil"/>
                <w:right w:val="nil"/>
                <w:between w:val="nil"/>
              </w:pBdr>
              <w:spacing w:before="160"/>
              <w:ind w:left="314"/>
              <w:rPr>
                <w:b/>
                <w:color w:val="000000"/>
                <w:sz w:val="24"/>
                <w:szCs w:val="24"/>
              </w:rPr>
            </w:pPr>
            <w:r>
              <w:rPr>
                <w:b/>
                <w:color w:val="000000"/>
                <w:sz w:val="24"/>
                <w:szCs w:val="24"/>
              </w:rPr>
              <w:t>36</w:t>
            </w:r>
          </w:p>
        </w:tc>
        <w:tc>
          <w:tcPr>
            <w:tcW w:w="5492" w:type="dxa"/>
            <w:gridSpan w:val="3"/>
            <w:vMerge/>
            <w:tcBorders>
              <w:bottom w:val="nil"/>
              <w:right w:val="nil"/>
            </w:tcBorders>
          </w:tcPr>
          <w:p w:rsidR="00B8463F" w:rsidRDefault="00B8463F">
            <w:pPr>
              <w:pBdr>
                <w:top w:val="nil"/>
                <w:left w:val="nil"/>
                <w:bottom w:val="nil"/>
                <w:right w:val="nil"/>
                <w:between w:val="nil"/>
              </w:pBdr>
              <w:spacing w:line="276" w:lineRule="auto"/>
              <w:rPr>
                <w:b/>
                <w:color w:val="000000"/>
                <w:sz w:val="24"/>
                <w:szCs w:val="24"/>
              </w:rPr>
            </w:pPr>
          </w:p>
        </w:tc>
      </w:tr>
    </w:tbl>
    <w:p w:rsidR="00B8463F" w:rsidRDefault="00B8463F">
      <w:pPr>
        <w:rPr>
          <w:sz w:val="24"/>
          <w:szCs w:val="24"/>
        </w:rPr>
      </w:pPr>
    </w:p>
    <w:p w:rsidR="00B8463F" w:rsidRDefault="00B8463F">
      <w:pPr>
        <w:rPr>
          <w:sz w:val="24"/>
          <w:szCs w:val="24"/>
        </w:rPr>
      </w:pPr>
    </w:p>
    <w:p w:rsidR="00B8463F" w:rsidRDefault="007C3EE4">
      <w:pPr>
        <w:rPr>
          <w:sz w:val="24"/>
          <w:szCs w:val="24"/>
        </w:rPr>
      </w:pPr>
      <w:r>
        <w:rPr>
          <w:sz w:val="24"/>
          <w:szCs w:val="24"/>
        </w:rPr>
        <w:t xml:space="preserve">BIO 109 and BIO 110 will meet the science requirements for the LPN program for students interested in advanced placement into the ADN Program. Note: CHE 102 or 103 is required for advanced placement application. A student who enrolls in BIO 109 using high </w:t>
      </w:r>
      <w:r>
        <w:rPr>
          <w:sz w:val="24"/>
          <w:szCs w:val="24"/>
        </w:rPr>
        <w:t>school coursework may need to complete chemistry prior to an advanced placement application.</w:t>
      </w:r>
    </w:p>
    <w:p w:rsidR="00B8463F" w:rsidRDefault="00B8463F">
      <w:pPr>
        <w:rPr>
          <w:sz w:val="24"/>
          <w:szCs w:val="24"/>
        </w:rPr>
      </w:pPr>
    </w:p>
    <w:p w:rsidR="00B8463F" w:rsidRDefault="007C3EE4">
      <w:pPr>
        <w:rPr>
          <w:sz w:val="24"/>
          <w:szCs w:val="24"/>
        </w:rPr>
      </w:pPr>
      <w:r>
        <w:rPr>
          <w:sz w:val="24"/>
          <w:szCs w:val="24"/>
        </w:rPr>
        <w:t>The NRS courses are organized to be completed in a one-year sequence. However, provisions are made for those students who need to distribute the general education</w:t>
      </w:r>
      <w:r>
        <w:rPr>
          <w:sz w:val="24"/>
          <w:szCs w:val="24"/>
        </w:rPr>
        <w:t xml:space="preserve"> courses over a longer period of time.</w:t>
      </w:r>
    </w:p>
    <w:p w:rsidR="00B8463F" w:rsidRDefault="007C3EE4">
      <w:pPr>
        <w:rPr>
          <w:sz w:val="24"/>
          <w:szCs w:val="24"/>
        </w:rPr>
      </w:pPr>
      <w:r>
        <w:br w:type="page"/>
      </w:r>
    </w:p>
    <w:p w:rsidR="00B8463F" w:rsidRDefault="007C3EE4">
      <w:pPr>
        <w:pStyle w:val="Heading2"/>
        <w:ind w:firstLine="1440"/>
        <w:jc w:val="center"/>
      </w:pPr>
      <w:bookmarkStart w:id="41" w:name="_heading=h.3fwokq0" w:colFirst="0" w:colLast="0"/>
      <w:bookmarkEnd w:id="41"/>
      <w:r>
        <w:lastRenderedPageBreak/>
        <w:t>LPN ARTICULATION/ ADVANCED PLACEMENT</w:t>
      </w:r>
    </w:p>
    <w:p w:rsidR="00B8463F" w:rsidRDefault="007C3EE4">
      <w:pPr>
        <w:pStyle w:val="Heading2"/>
        <w:ind w:firstLine="1440"/>
        <w:jc w:val="center"/>
      </w:pPr>
      <w:bookmarkStart w:id="42" w:name="_heading=h.1v1yuxt" w:colFirst="0" w:colLast="0"/>
      <w:bookmarkEnd w:id="42"/>
      <w:r>
        <w:t>ASSOCIATE DEGREE PROGRAM</w:t>
      </w:r>
    </w:p>
    <w:p w:rsidR="00B8463F" w:rsidRDefault="00B8463F">
      <w:pPr>
        <w:pStyle w:val="Heading2"/>
        <w:ind w:firstLine="1440"/>
        <w:jc w:val="center"/>
      </w:pPr>
    </w:p>
    <w:p w:rsidR="00B8463F" w:rsidRDefault="007C3EE4">
      <w:pPr>
        <w:rPr>
          <w:sz w:val="24"/>
          <w:szCs w:val="24"/>
        </w:rPr>
      </w:pPr>
      <w:r>
        <w:rPr>
          <w:sz w:val="24"/>
          <w:szCs w:val="24"/>
        </w:rPr>
        <w:t xml:space="preserve">A Licensed Practical Nurse who wishes to expand her/his role in the nursing field can earn an Associate Degree in Nursing through an advanced placement </w:t>
      </w:r>
      <w:r>
        <w:rPr>
          <w:sz w:val="24"/>
          <w:szCs w:val="24"/>
        </w:rPr>
        <w:t>process. The LPN must complete the general education prerequisites comparable to the Traditional ADN student at the point she/he wishes to enter the program.</w:t>
      </w:r>
    </w:p>
    <w:p w:rsidR="00B8463F" w:rsidRDefault="00B8463F">
      <w:pPr>
        <w:pBdr>
          <w:top w:val="nil"/>
          <w:left w:val="nil"/>
          <w:bottom w:val="nil"/>
          <w:right w:val="nil"/>
          <w:between w:val="nil"/>
        </w:pBdr>
        <w:spacing w:before="9"/>
        <w:rPr>
          <w:color w:val="000000"/>
          <w:sz w:val="24"/>
          <w:szCs w:val="24"/>
        </w:rPr>
      </w:pPr>
    </w:p>
    <w:p w:rsidR="00B8463F" w:rsidRDefault="007C3EE4">
      <w:pPr>
        <w:rPr>
          <w:sz w:val="24"/>
          <w:szCs w:val="24"/>
        </w:rPr>
      </w:pPr>
      <w:r>
        <w:rPr>
          <w:sz w:val="24"/>
          <w:szCs w:val="24"/>
        </w:rPr>
        <w:t>The LPN has two options for advanced placement. Option 1 would permit entry into the second semes</w:t>
      </w:r>
      <w:r>
        <w:rPr>
          <w:sz w:val="24"/>
          <w:szCs w:val="24"/>
        </w:rPr>
        <w:t>ter of the first year of the face-to-face program. Option 2 would permit entry into the first semester of the second year of the ADN program. The sequence for each option is as follows:</w:t>
      </w:r>
    </w:p>
    <w:p w:rsidR="00B8463F" w:rsidRDefault="00B8463F">
      <w:pPr>
        <w:rPr>
          <w:sz w:val="21"/>
          <w:szCs w:val="21"/>
        </w:rPr>
      </w:pPr>
    </w:p>
    <w:p w:rsidR="00B8463F" w:rsidRDefault="007C3EE4">
      <w:pPr>
        <w:pStyle w:val="Heading3"/>
      </w:pPr>
      <w:bookmarkStart w:id="43" w:name="_heading=h.4f1mdlm" w:colFirst="0" w:colLast="0"/>
      <w:bookmarkEnd w:id="43"/>
      <w:r>
        <w:t>Option 1</w:t>
      </w:r>
    </w:p>
    <w:p w:rsidR="00B8463F" w:rsidRDefault="00B8463F">
      <w:pPr>
        <w:pBdr>
          <w:top w:val="nil"/>
          <w:left w:val="nil"/>
          <w:bottom w:val="nil"/>
          <w:right w:val="nil"/>
          <w:between w:val="nil"/>
        </w:pBdr>
        <w:spacing w:before="3"/>
        <w:rPr>
          <w:b/>
          <w:color w:val="000000"/>
          <w:sz w:val="16"/>
          <w:szCs w:val="16"/>
        </w:rPr>
      </w:pPr>
    </w:p>
    <w:p w:rsidR="00B8463F" w:rsidRDefault="007C3EE4">
      <w:pPr>
        <w:numPr>
          <w:ilvl w:val="0"/>
          <w:numId w:val="5"/>
        </w:numPr>
        <w:pBdr>
          <w:top w:val="nil"/>
          <w:left w:val="nil"/>
          <w:bottom w:val="nil"/>
          <w:right w:val="nil"/>
          <w:between w:val="nil"/>
        </w:pBdr>
        <w:rPr>
          <w:color w:val="000000"/>
          <w:sz w:val="24"/>
          <w:szCs w:val="24"/>
        </w:rPr>
      </w:pPr>
      <w:r>
        <w:rPr>
          <w:color w:val="000000"/>
          <w:sz w:val="24"/>
          <w:szCs w:val="24"/>
        </w:rPr>
        <w:t>Complete Admission Requirements for all Nursing Students.</w:t>
      </w:r>
    </w:p>
    <w:p w:rsidR="00B8463F" w:rsidRDefault="00B8463F">
      <w:pPr>
        <w:rPr>
          <w:sz w:val="24"/>
          <w:szCs w:val="24"/>
        </w:rPr>
      </w:pPr>
    </w:p>
    <w:p w:rsidR="00B8463F" w:rsidRDefault="007C3EE4">
      <w:pPr>
        <w:numPr>
          <w:ilvl w:val="0"/>
          <w:numId w:val="5"/>
        </w:numPr>
        <w:pBdr>
          <w:top w:val="nil"/>
          <w:left w:val="nil"/>
          <w:bottom w:val="nil"/>
          <w:right w:val="nil"/>
          <w:between w:val="nil"/>
        </w:pBdr>
        <w:rPr>
          <w:color w:val="000000"/>
          <w:sz w:val="24"/>
          <w:szCs w:val="24"/>
        </w:rPr>
      </w:pPr>
      <w:r>
        <w:rPr>
          <w:color w:val="000000"/>
          <w:sz w:val="24"/>
          <w:szCs w:val="24"/>
        </w:rPr>
        <w:t>Submit a transcript from School of Practical Nursing.</w:t>
      </w:r>
    </w:p>
    <w:p w:rsidR="00B8463F" w:rsidRDefault="00B8463F">
      <w:pPr>
        <w:rPr>
          <w:sz w:val="24"/>
          <w:szCs w:val="24"/>
        </w:rPr>
      </w:pPr>
    </w:p>
    <w:p w:rsidR="00B8463F" w:rsidRDefault="007C3EE4">
      <w:pPr>
        <w:numPr>
          <w:ilvl w:val="0"/>
          <w:numId w:val="5"/>
        </w:numPr>
        <w:pBdr>
          <w:top w:val="nil"/>
          <w:left w:val="nil"/>
          <w:bottom w:val="nil"/>
          <w:right w:val="nil"/>
          <w:between w:val="nil"/>
        </w:pBdr>
        <w:rPr>
          <w:color w:val="000000"/>
          <w:sz w:val="24"/>
          <w:szCs w:val="24"/>
        </w:rPr>
      </w:pPr>
      <w:r>
        <w:rPr>
          <w:color w:val="000000"/>
          <w:sz w:val="24"/>
          <w:szCs w:val="24"/>
        </w:rPr>
        <w:t>Submit a copy of current practical nursing license and Petition for Certification, License or Registry form.</w:t>
      </w:r>
    </w:p>
    <w:p w:rsidR="00B8463F" w:rsidRDefault="00B8463F">
      <w:pPr>
        <w:rPr>
          <w:sz w:val="24"/>
          <w:szCs w:val="24"/>
        </w:rPr>
      </w:pPr>
    </w:p>
    <w:p w:rsidR="00B8463F" w:rsidRDefault="007C3EE4">
      <w:pPr>
        <w:numPr>
          <w:ilvl w:val="0"/>
          <w:numId w:val="5"/>
        </w:numPr>
        <w:pBdr>
          <w:top w:val="nil"/>
          <w:left w:val="nil"/>
          <w:bottom w:val="nil"/>
          <w:right w:val="nil"/>
          <w:between w:val="nil"/>
        </w:pBdr>
        <w:rPr>
          <w:color w:val="000000"/>
          <w:sz w:val="24"/>
          <w:szCs w:val="24"/>
        </w:rPr>
      </w:pPr>
      <w:r>
        <w:rPr>
          <w:color w:val="000000"/>
          <w:sz w:val="24"/>
          <w:szCs w:val="24"/>
        </w:rPr>
        <w:t xml:space="preserve">Complete the following courses with a grade of “C” or above: </w:t>
      </w:r>
    </w:p>
    <w:p w:rsidR="00B8463F" w:rsidRDefault="00B8463F">
      <w:pPr>
        <w:pBdr>
          <w:top w:val="nil"/>
          <w:left w:val="nil"/>
          <w:bottom w:val="nil"/>
          <w:right w:val="nil"/>
          <w:between w:val="nil"/>
        </w:pBdr>
        <w:ind w:left="720"/>
        <w:rPr>
          <w:color w:val="000000"/>
          <w:sz w:val="24"/>
          <w:szCs w:val="24"/>
        </w:rPr>
      </w:pPr>
    </w:p>
    <w:p w:rsidR="00B8463F" w:rsidRDefault="007C3EE4">
      <w:pPr>
        <w:numPr>
          <w:ilvl w:val="1"/>
          <w:numId w:val="5"/>
        </w:numPr>
        <w:pBdr>
          <w:top w:val="nil"/>
          <w:left w:val="nil"/>
          <w:bottom w:val="nil"/>
          <w:right w:val="nil"/>
          <w:between w:val="nil"/>
        </w:pBdr>
        <w:rPr>
          <w:color w:val="000000"/>
          <w:sz w:val="24"/>
          <w:szCs w:val="24"/>
        </w:rPr>
      </w:pPr>
      <w:r>
        <w:rPr>
          <w:color w:val="000000"/>
          <w:sz w:val="24"/>
          <w:szCs w:val="24"/>
        </w:rPr>
        <w:t>FYE 101 First Year Experienc</w:t>
      </w:r>
      <w:r>
        <w:rPr>
          <w:color w:val="000000"/>
          <w:sz w:val="24"/>
          <w:szCs w:val="24"/>
        </w:rPr>
        <w:t>e</w:t>
      </w:r>
    </w:p>
    <w:p w:rsidR="00B8463F" w:rsidRDefault="007C3EE4">
      <w:pPr>
        <w:numPr>
          <w:ilvl w:val="1"/>
          <w:numId w:val="5"/>
        </w:numPr>
        <w:pBdr>
          <w:top w:val="nil"/>
          <w:left w:val="nil"/>
          <w:bottom w:val="nil"/>
          <w:right w:val="nil"/>
          <w:between w:val="nil"/>
        </w:pBdr>
        <w:rPr>
          <w:color w:val="000000"/>
          <w:sz w:val="24"/>
          <w:szCs w:val="24"/>
        </w:rPr>
      </w:pPr>
      <w:r>
        <w:rPr>
          <w:color w:val="000000"/>
          <w:sz w:val="24"/>
          <w:szCs w:val="24"/>
        </w:rPr>
        <w:t>ENG 101 Composition I</w:t>
      </w:r>
    </w:p>
    <w:p w:rsidR="00B8463F" w:rsidRDefault="007C3EE4">
      <w:pPr>
        <w:numPr>
          <w:ilvl w:val="1"/>
          <w:numId w:val="5"/>
        </w:numPr>
        <w:pBdr>
          <w:top w:val="nil"/>
          <w:left w:val="nil"/>
          <w:bottom w:val="nil"/>
          <w:right w:val="nil"/>
          <w:between w:val="nil"/>
        </w:pBdr>
        <w:rPr>
          <w:color w:val="000000"/>
          <w:sz w:val="24"/>
          <w:szCs w:val="24"/>
        </w:rPr>
      </w:pPr>
      <w:r>
        <w:rPr>
          <w:color w:val="000000"/>
          <w:sz w:val="24"/>
          <w:szCs w:val="24"/>
        </w:rPr>
        <w:t>BIO 109 Human Anatomy and Physiology I (CHE 102/103 and BIO 108 or 105 prerequisites)</w:t>
      </w:r>
    </w:p>
    <w:p w:rsidR="00B8463F" w:rsidRDefault="007C3EE4">
      <w:pPr>
        <w:numPr>
          <w:ilvl w:val="1"/>
          <w:numId w:val="5"/>
        </w:numPr>
        <w:pBdr>
          <w:top w:val="nil"/>
          <w:left w:val="nil"/>
          <w:bottom w:val="nil"/>
          <w:right w:val="nil"/>
          <w:between w:val="nil"/>
        </w:pBdr>
        <w:rPr>
          <w:color w:val="000000"/>
          <w:sz w:val="24"/>
          <w:szCs w:val="24"/>
        </w:rPr>
      </w:pPr>
      <w:r>
        <w:rPr>
          <w:color w:val="000000"/>
          <w:sz w:val="24"/>
          <w:szCs w:val="24"/>
        </w:rPr>
        <w:t>PSY 103 Introduction to Psychology</w:t>
      </w:r>
    </w:p>
    <w:p w:rsidR="00B8463F" w:rsidRDefault="007C3EE4">
      <w:pPr>
        <w:numPr>
          <w:ilvl w:val="1"/>
          <w:numId w:val="5"/>
        </w:numPr>
        <w:pBdr>
          <w:top w:val="nil"/>
          <w:left w:val="nil"/>
          <w:bottom w:val="nil"/>
          <w:right w:val="nil"/>
          <w:between w:val="nil"/>
        </w:pBdr>
        <w:rPr>
          <w:color w:val="000000"/>
          <w:sz w:val="24"/>
          <w:szCs w:val="24"/>
        </w:rPr>
      </w:pPr>
      <w:r>
        <w:rPr>
          <w:color w:val="000000"/>
          <w:sz w:val="24"/>
          <w:szCs w:val="24"/>
        </w:rPr>
        <w:t>PHL 101 Introduction to Logic and Formal Reasoning NRS 141 Pharmacology for Nursing</w:t>
      </w:r>
    </w:p>
    <w:p w:rsidR="00B8463F" w:rsidRDefault="007C3EE4">
      <w:pPr>
        <w:numPr>
          <w:ilvl w:val="1"/>
          <w:numId w:val="5"/>
        </w:numPr>
        <w:pBdr>
          <w:top w:val="nil"/>
          <w:left w:val="nil"/>
          <w:bottom w:val="nil"/>
          <w:right w:val="nil"/>
          <w:between w:val="nil"/>
        </w:pBdr>
        <w:rPr>
          <w:color w:val="000000"/>
          <w:sz w:val="24"/>
          <w:szCs w:val="24"/>
        </w:rPr>
      </w:pPr>
      <w:r>
        <w:rPr>
          <w:color w:val="000000"/>
          <w:sz w:val="24"/>
          <w:szCs w:val="24"/>
        </w:rPr>
        <w:t>BIO 110- must be taken prior to the start of the second year of the nursing program.</w:t>
      </w:r>
    </w:p>
    <w:p w:rsidR="00B8463F" w:rsidRDefault="00B8463F">
      <w:pPr>
        <w:pBdr>
          <w:top w:val="nil"/>
          <w:left w:val="nil"/>
          <w:bottom w:val="nil"/>
          <w:right w:val="nil"/>
          <w:between w:val="nil"/>
        </w:pBdr>
        <w:spacing w:before="5"/>
        <w:rPr>
          <w:color w:val="000000"/>
          <w:sz w:val="24"/>
          <w:szCs w:val="24"/>
        </w:rPr>
      </w:pPr>
    </w:p>
    <w:p w:rsidR="00B8463F" w:rsidRDefault="007C3EE4">
      <w:pPr>
        <w:numPr>
          <w:ilvl w:val="0"/>
          <w:numId w:val="5"/>
        </w:numPr>
        <w:pBdr>
          <w:top w:val="nil"/>
          <w:left w:val="nil"/>
          <w:bottom w:val="nil"/>
          <w:right w:val="nil"/>
          <w:between w:val="nil"/>
        </w:pBdr>
        <w:tabs>
          <w:tab w:val="left" w:pos="2575"/>
          <w:tab w:val="left" w:pos="2576"/>
        </w:tabs>
        <w:spacing w:before="1" w:line="276" w:lineRule="auto"/>
        <w:ind w:right="1166"/>
      </w:pPr>
      <w:r>
        <w:rPr>
          <w:color w:val="000000"/>
        </w:rPr>
        <w:t>Skill Level Assessment: The applicant will be required to register for a one credit hour Independent Study (IDS). This course will orient the applicant to the nursing lab</w:t>
      </w:r>
      <w:r>
        <w:rPr>
          <w:color w:val="000000"/>
        </w:rPr>
        <w:t>s and the skills testing procedure. In addition, the student will receive an assessment of their skill level for NRS 140 Fundamentals of Nursing expectations. Skill testing will be graded as pass/fail. The applicant will be required to pass the skills test</w:t>
      </w:r>
      <w:r>
        <w:rPr>
          <w:color w:val="000000"/>
        </w:rPr>
        <w:t>s according to the 1st Semester ADN Skills Assessment Booklet. The student must complete the skills testing by October 1. It is recommended that this process be completed during the fall semester immediately prior to the spring semester the applicant wishe</w:t>
      </w:r>
      <w:r>
        <w:rPr>
          <w:color w:val="000000"/>
        </w:rPr>
        <w:t>s to be admitted into the ADN program.</w:t>
      </w:r>
    </w:p>
    <w:p w:rsidR="00B8463F" w:rsidRDefault="007C3EE4">
      <w:r>
        <w:br w:type="page"/>
      </w:r>
    </w:p>
    <w:p w:rsidR="00B8463F" w:rsidRDefault="007C3EE4">
      <w:pPr>
        <w:numPr>
          <w:ilvl w:val="0"/>
          <w:numId w:val="5"/>
        </w:numPr>
        <w:pBdr>
          <w:top w:val="nil"/>
          <w:left w:val="nil"/>
          <w:bottom w:val="nil"/>
          <w:right w:val="nil"/>
          <w:between w:val="nil"/>
        </w:pBdr>
        <w:tabs>
          <w:tab w:val="left" w:pos="2575"/>
          <w:tab w:val="left" w:pos="2576"/>
        </w:tabs>
        <w:spacing w:line="276" w:lineRule="auto"/>
        <w:ind w:right="1042"/>
        <w:rPr>
          <w:color w:val="000000"/>
          <w:sz w:val="24"/>
          <w:szCs w:val="24"/>
        </w:rPr>
      </w:pPr>
      <w:r>
        <w:rPr>
          <w:color w:val="000000"/>
          <w:sz w:val="24"/>
          <w:szCs w:val="24"/>
        </w:rPr>
        <w:lastRenderedPageBreak/>
        <w:t>The applicant will receive 10 credits for NRS 140 upon completion of NRS 142 with a “C” or better.</w:t>
      </w:r>
    </w:p>
    <w:p w:rsidR="00B8463F" w:rsidRDefault="00B8463F">
      <w:pPr>
        <w:pBdr>
          <w:top w:val="nil"/>
          <w:left w:val="nil"/>
          <w:bottom w:val="nil"/>
          <w:right w:val="nil"/>
          <w:between w:val="nil"/>
        </w:pBdr>
        <w:rPr>
          <w:color w:val="000000"/>
          <w:sz w:val="21"/>
          <w:szCs w:val="21"/>
        </w:rPr>
      </w:pPr>
    </w:p>
    <w:p w:rsidR="00B8463F" w:rsidRDefault="007C3EE4">
      <w:pPr>
        <w:rPr>
          <w:b/>
          <w:sz w:val="24"/>
          <w:szCs w:val="24"/>
        </w:rPr>
      </w:pPr>
      <w:r>
        <w:rPr>
          <w:b/>
          <w:sz w:val="24"/>
          <w:szCs w:val="24"/>
        </w:rPr>
        <w:t xml:space="preserve">All requirements must be completed by the </w:t>
      </w:r>
      <w:r>
        <w:rPr>
          <w:b/>
          <w:sz w:val="24"/>
          <w:szCs w:val="24"/>
          <w:u w:val="single"/>
        </w:rPr>
        <w:t>end of the fall semester</w:t>
      </w:r>
      <w:r>
        <w:rPr>
          <w:b/>
          <w:sz w:val="24"/>
          <w:szCs w:val="24"/>
        </w:rPr>
        <w:t xml:space="preserve"> of the year before the applicant wishes to be admitted to the program.</w:t>
      </w:r>
    </w:p>
    <w:p w:rsidR="00B8463F" w:rsidRDefault="00B8463F">
      <w:pPr>
        <w:pBdr>
          <w:top w:val="nil"/>
          <w:left w:val="nil"/>
          <w:bottom w:val="nil"/>
          <w:right w:val="nil"/>
          <w:between w:val="nil"/>
        </w:pBdr>
        <w:spacing w:before="7"/>
        <w:rPr>
          <w:b/>
          <w:color w:val="000000"/>
          <w:sz w:val="20"/>
          <w:szCs w:val="20"/>
        </w:rPr>
      </w:pPr>
    </w:p>
    <w:p w:rsidR="00B8463F" w:rsidRDefault="00B8463F">
      <w:pPr>
        <w:pStyle w:val="Heading3"/>
      </w:pPr>
    </w:p>
    <w:p w:rsidR="00B8463F" w:rsidRDefault="007C3EE4">
      <w:pPr>
        <w:pStyle w:val="Heading3"/>
      </w:pPr>
      <w:bookmarkStart w:id="44" w:name="_heading=h.2u6wntf" w:colFirst="0" w:colLast="0"/>
      <w:bookmarkEnd w:id="44"/>
      <w:r>
        <w:t>Option 2</w:t>
      </w:r>
    </w:p>
    <w:p w:rsidR="00B8463F" w:rsidRDefault="00B8463F">
      <w:pPr>
        <w:rPr>
          <w:sz w:val="24"/>
          <w:szCs w:val="24"/>
        </w:rPr>
      </w:pPr>
    </w:p>
    <w:p w:rsidR="00B8463F" w:rsidRDefault="007C3EE4">
      <w:pPr>
        <w:numPr>
          <w:ilvl w:val="0"/>
          <w:numId w:val="7"/>
        </w:numPr>
        <w:pBdr>
          <w:top w:val="nil"/>
          <w:left w:val="nil"/>
          <w:bottom w:val="nil"/>
          <w:right w:val="nil"/>
          <w:between w:val="nil"/>
        </w:pBdr>
        <w:rPr>
          <w:color w:val="000000"/>
          <w:sz w:val="24"/>
          <w:szCs w:val="24"/>
        </w:rPr>
      </w:pPr>
      <w:r>
        <w:rPr>
          <w:color w:val="000000"/>
          <w:sz w:val="24"/>
          <w:szCs w:val="24"/>
        </w:rPr>
        <w:t>Complete Admission Requirements for all Nursing Students.</w:t>
      </w:r>
    </w:p>
    <w:p w:rsidR="00B8463F" w:rsidRDefault="00B8463F">
      <w:pPr>
        <w:rPr>
          <w:sz w:val="24"/>
          <w:szCs w:val="24"/>
        </w:rPr>
      </w:pPr>
    </w:p>
    <w:p w:rsidR="00B8463F" w:rsidRDefault="007C3EE4">
      <w:pPr>
        <w:numPr>
          <w:ilvl w:val="0"/>
          <w:numId w:val="7"/>
        </w:numPr>
        <w:pBdr>
          <w:top w:val="nil"/>
          <w:left w:val="nil"/>
          <w:bottom w:val="nil"/>
          <w:right w:val="nil"/>
          <w:between w:val="nil"/>
        </w:pBdr>
        <w:rPr>
          <w:color w:val="000000"/>
          <w:sz w:val="24"/>
          <w:szCs w:val="24"/>
        </w:rPr>
      </w:pPr>
      <w:r>
        <w:rPr>
          <w:color w:val="000000"/>
          <w:sz w:val="24"/>
          <w:szCs w:val="24"/>
        </w:rPr>
        <w:t>Submit a transcript from School of Practical Nursing.</w:t>
      </w:r>
    </w:p>
    <w:p w:rsidR="00B8463F" w:rsidRDefault="00B8463F">
      <w:pPr>
        <w:rPr>
          <w:sz w:val="24"/>
          <w:szCs w:val="24"/>
        </w:rPr>
      </w:pPr>
    </w:p>
    <w:p w:rsidR="00B8463F" w:rsidRDefault="007C3EE4">
      <w:pPr>
        <w:numPr>
          <w:ilvl w:val="0"/>
          <w:numId w:val="7"/>
        </w:numPr>
        <w:pBdr>
          <w:top w:val="nil"/>
          <w:left w:val="nil"/>
          <w:bottom w:val="nil"/>
          <w:right w:val="nil"/>
          <w:between w:val="nil"/>
        </w:pBdr>
        <w:rPr>
          <w:color w:val="000000"/>
          <w:sz w:val="24"/>
          <w:szCs w:val="24"/>
        </w:rPr>
      </w:pPr>
      <w:r>
        <w:rPr>
          <w:color w:val="000000"/>
          <w:sz w:val="24"/>
          <w:szCs w:val="24"/>
        </w:rPr>
        <w:t xml:space="preserve">Submit a copy </w:t>
      </w:r>
      <w:r>
        <w:rPr>
          <w:sz w:val="24"/>
          <w:szCs w:val="24"/>
        </w:rPr>
        <w:t>of their current</w:t>
      </w:r>
      <w:r>
        <w:rPr>
          <w:color w:val="000000"/>
          <w:sz w:val="24"/>
          <w:szCs w:val="24"/>
        </w:rPr>
        <w:t xml:space="preserve"> practical nursing license and Petition for Certification, License or Registry Credit form.</w:t>
      </w:r>
    </w:p>
    <w:p w:rsidR="00B8463F" w:rsidRDefault="00B8463F">
      <w:pPr>
        <w:rPr>
          <w:sz w:val="24"/>
          <w:szCs w:val="24"/>
        </w:rPr>
      </w:pPr>
    </w:p>
    <w:p w:rsidR="00B8463F" w:rsidRDefault="007C3EE4">
      <w:pPr>
        <w:numPr>
          <w:ilvl w:val="0"/>
          <w:numId w:val="7"/>
        </w:numPr>
        <w:pBdr>
          <w:top w:val="nil"/>
          <w:left w:val="nil"/>
          <w:bottom w:val="nil"/>
          <w:right w:val="nil"/>
          <w:between w:val="nil"/>
        </w:pBdr>
        <w:rPr>
          <w:color w:val="000000"/>
          <w:sz w:val="24"/>
          <w:szCs w:val="24"/>
        </w:rPr>
      </w:pPr>
      <w:r>
        <w:rPr>
          <w:color w:val="000000"/>
          <w:sz w:val="24"/>
          <w:szCs w:val="24"/>
        </w:rPr>
        <w:t>The following courses MUST be completed with a grade of “C” or above by the June 1 deadline</w:t>
      </w:r>
      <w:r>
        <w:rPr>
          <w:sz w:val="24"/>
          <w:szCs w:val="24"/>
        </w:rPr>
        <w:t xml:space="preserve">. </w:t>
      </w:r>
      <w:r>
        <w:rPr>
          <w:sz w:val="24"/>
          <w:szCs w:val="24"/>
          <w:highlight w:val="green"/>
        </w:rPr>
        <w:t>Applicants meeting the June 1st deadline will receive priority. If the</w:t>
      </w:r>
      <w:r>
        <w:rPr>
          <w:sz w:val="24"/>
          <w:szCs w:val="24"/>
          <w:highlight w:val="green"/>
        </w:rPr>
        <w:t xml:space="preserve"> class is not filled, candidates meeting a second evaluation deadline of August 1st will be evaluated and ranked as spaces are available.</w:t>
      </w:r>
    </w:p>
    <w:p w:rsidR="00B8463F" w:rsidRDefault="00B8463F">
      <w:pPr>
        <w:rPr>
          <w:sz w:val="24"/>
          <w:szCs w:val="24"/>
          <w:highlight w:val="green"/>
        </w:rPr>
      </w:pPr>
    </w:p>
    <w:p w:rsidR="00B8463F" w:rsidRDefault="007C3EE4">
      <w:pPr>
        <w:pBdr>
          <w:top w:val="nil"/>
          <w:left w:val="nil"/>
          <w:bottom w:val="nil"/>
          <w:right w:val="nil"/>
          <w:between w:val="nil"/>
        </w:pBdr>
        <w:ind w:left="720"/>
        <w:rPr>
          <w:color w:val="000000"/>
          <w:sz w:val="24"/>
          <w:szCs w:val="24"/>
        </w:rPr>
      </w:pPr>
      <w:r>
        <w:rPr>
          <w:color w:val="000000"/>
          <w:sz w:val="24"/>
          <w:szCs w:val="24"/>
        </w:rPr>
        <w:t xml:space="preserve">FYE 101, ENG 101, CHE 102 or 103 (or 2 semesters of HS CHE </w:t>
      </w:r>
      <w:r>
        <w:rPr>
          <w:sz w:val="24"/>
          <w:szCs w:val="24"/>
        </w:rPr>
        <w:t>within the last</w:t>
      </w:r>
      <w:r>
        <w:rPr>
          <w:color w:val="000000"/>
          <w:sz w:val="24"/>
          <w:szCs w:val="24"/>
        </w:rPr>
        <w:t xml:space="preserve"> 5 years), BIO 109, BIO 110, PHL 101, PSY 1</w:t>
      </w:r>
      <w:r>
        <w:rPr>
          <w:color w:val="000000"/>
          <w:sz w:val="24"/>
          <w:szCs w:val="24"/>
        </w:rPr>
        <w:t>03, NRS 14</w:t>
      </w:r>
      <w:r>
        <w:rPr>
          <w:sz w:val="24"/>
          <w:szCs w:val="24"/>
        </w:rPr>
        <w:t>3 and NRS 144</w:t>
      </w:r>
      <w:r>
        <w:rPr>
          <w:color w:val="000000"/>
          <w:sz w:val="24"/>
          <w:szCs w:val="24"/>
        </w:rPr>
        <w:t xml:space="preserve"> and NRS 201.</w:t>
      </w:r>
    </w:p>
    <w:p w:rsidR="00B8463F" w:rsidRDefault="00B8463F">
      <w:pPr>
        <w:rPr>
          <w:sz w:val="24"/>
          <w:szCs w:val="24"/>
        </w:rPr>
      </w:pPr>
    </w:p>
    <w:p w:rsidR="00B8463F" w:rsidRDefault="007C3EE4">
      <w:pPr>
        <w:numPr>
          <w:ilvl w:val="0"/>
          <w:numId w:val="7"/>
        </w:numPr>
        <w:pBdr>
          <w:top w:val="nil"/>
          <w:left w:val="nil"/>
          <w:bottom w:val="nil"/>
          <w:right w:val="nil"/>
          <w:between w:val="nil"/>
        </w:pBdr>
        <w:rPr>
          <w:color w:val="000000"/>
          <w:sz w:val="24"/>
          <w:szCs w:val="24"/>
        </w:rPr>
      </w:pPr>
      <w:r>
        <w:rPr>
          <w:color w:val="000000"/>
          <w:sz w:val="24"/>
          <w:szCs w:val="24"/>
        </w:rPr>
        <w:t>NRS 201 Bridging Nursing Concepts</w:t>
      </w:r>
    </w:p>
    <w:p w:rsidR="00B8463F" w:rsidRDefault="00B8463F">
      <w:pPr>
        <w:rPr>
          <w:sz w:val="24"/>
          <w:szCs w:val="24"/>
        </w:rPr>
      </w:pPr>
    </w:p>
    <w:p w:rsidR="00B8463F" w:rsidRDefault="007C3EE4">
      <w:pPr>
        <w:pBdr>
          <w:top w:val="nil"/>
          <w:left w:val="nil"/>
          <w:bottom w:val="nil"/>
          <w:right w:val="nil"/>
          <w:between w:val="nil"/>
        </w:pBdr>
        <w:ind w:left="720"/>
        <w:rPr>
          <w:b/>
          <w:color w:val="000000"/>
          <w:sz w:val="24"/>
          <w:szCs w:val="24"/>
        </w:rPr>
      </w:pPr>
      <w:r>
        <w:rPr>
          <w:color w:val="000000"/>
          <w:sz w:val="24"/>
          <w:szCs w:val="24"/>
        </w:rPr>
        <w:t xml:space="preserve">NRS 201 is a 2-credit hour course required of all applicants. The lab portion of this course will consist of orientation to the nursing labs, skills testing procedures and skill sets </w:t>
      </w:r>
      <w:r>
        <w:rPr>
          <w:color w:val="000000"/>
          <w:sz w:val="24"/>
          <w:szCs w:val="24"/>
        </w:rPr>
        <w:t>covered in NRS 142 Medical Surgical Nursing I. The lab portion of the course will be graded as pass/fail. In order to receive a passing grade for the lab, the applicant will be required to complete the orientation for and the administration of the skills t</w:t>
      </w:r>
      <w:r>
        <w:rPr>
          <w:color w:val="000000"/>
          <w:sz w:val="24"/>
          <w:szCs w:val="24"/>
        </w:rPr>
        <w:t xml:space="preserve">esting. The applicant will be required to pass the skills tests according to the 2nd Semester ADN Skills Assessment Booklet. </w:t>
      </w:r>
      <w:r>
        <w:rPr>
          <w:b/>
          <w:color w:val="000000"/>
          <w:sz w:val="24"/>
          <w:szCs w:val="24"/>
        </w:rPr>
        <w:t>This course is offered in the Spring and Fall semesters if minimum student enrollment is met.</w:t>
      </w:r>
    </w:p>
    <w:p w:rsidR="00B8463F" w:rsidRDefault="00B8463F">
      <w:pPr>
        <w:pBdr>
          <w:top w:val="nil"/>
          <w:left w:val="nil"/>
          <w:bottom w:val="nil"/>
          <w:right w:val="nil"/>
          <w:between w:val="nil"/>
        </w:pBdr>
        <w:ind w:left="720"/>
        <w:rPr>
          <w:b/>
          <w:color w:val="000000"/>
          <w:sz w:val="24"/>
          <w:szCs w:val="24"/>
        </w:rPr>
      </w:pPr>
    </w:p>
    <w:p w:rsidR="00B8463F" w:rsidRDefault="007C3EE4">
      <w:pPr>
        <w:numPr>
          <w:ilvl w:val="0"/>
          <w:numId w:val="10"/>
        </w:numPr>
        <w:pBdr>
          <w:top w:val="nil"/>
          <w:left w:val="nil"/>
          <w:bottom w:val="nil"/>
          <w:right w:val="nil"/>
          <w:between w:val="nil"/>
        </w:pBdr>
        <w:rPr>
          <w:color w:val="000000"/>
          <w:sz w:val="24"/>
          <w:szCs w:val="24"/>
        </w:rPr>
      </w:pPr>
      <w:r>
        <w:rPr>
          <w:color w:val="000000"/>
          <w:sz w:val="24"/>
          <w:szCs w:val="24"/>
        </w:rPr>
        <w:t>The applicants must pass the Bridging Nursing Concepts course with a grade of “C” or better to be eligible for admission into the second level courses of the ADN program.</w:t>
      </w:r>
    </w:p>
    <w:p w:rsidR="00B8463F" w:rsidRDefault="007C3EE4">
      <w:pPr>
        <w:numPr>
          <w:ilvl w:val="0"/>
          <w:numId w:val="10"/>
        </w:numPr>
        <w:pBdr>
          <w:top w:val="nil"/>
          <w:left w:val="nil"/>
          <w:bottom w:val="nil"/>
          <w:right w:val="nil"/>
          <w:between w:val="nil"/>
        </w:pBdr>
        <w:rPr>
          <w:color w:val="000000"/>
          <w:sz w:val="24"/>
          <w:szCs w:val="24"/>
        </w:rPr>
      </w:pPr>
      <w:r>
        <w:rPr>
          <w:color w:val="000000"/>
          <w:sz w:val="24"/>
          <w:szCs w:val="24"/>
        </w:rPr>
        <w:t>The student will receive 19 credits for NRS 140 and 142 upon the completion of NRS 20</w:t>
      </w:r>
      <w:r>
        <w:rPr>
          <w:color w:val="000000"/>
          <w:sz w:val="24"/>
          <w:szCs w:val="24"/>
        </w:rPr>
        <w:t>1. These credits will be awarded upon receiving a grade of “C” or better for the nursing courses in the first semester second level of the ADN program. A petition for certification, license or registry credit form must be completed and appropriate fees per</w:t>
      </w:r>
      <w:r>
        <w:rPr>
          <w:color w:val="000000"/>
          <w:sz w:val="24"/>
          <w:szCs w:val="24"/>
        </w:rPr>
        <w:t xml:space="preserve"> credit hour paid to receive these credits.</w:t>
      </w:r>
    </w:p>
    <w:p w:rsidR="00B8463F" w:rsidRDefault="007C3EE4">
      <w:pPr>
        <w:numPr>
          <w:ilvl w:val="0"/>
          <w:numId w:val="10"/>
        </w:numPr>
        <w:pBdr>
          <w:top w:val="nil"/>
          <w:left w:val="nil"/>
          <w:bottom w:val="nil"/>
          <w:right w:val="nil"/>
          <w:between w:val="nil"/>
        </w:pBdr>
        <w:rPr>
          <w:color w:val="000000"/>
          <w:sz w:val="24"/>
          <w:szCs w:val="24"/>
        </w:rPr>
      </w:pPr>
      <w:r>
        <w:rPr>
          <w:color w:val="000000"/>
          <w:sz w:val="24"/>
          <w:szCs w:val="24"/>
        </w:rPr>
        <w:t xml:space="preserve">The number of advanced placement students is limited by seats available. </w:t>
      </w:r>
      <w:r>
        <w:rPr>
          <w:color w:val="000000"/>
          <w:sz w:val="24"/>
          <w:szCs w:val="24"/>
        </w:rPr>
        <w:lastRenderedPageBreak/>
        <w:t>Therefore, a screening procedure is used to select the applicants who are the most academically prepared. Applicants will be evaluated foll</w:t>
      </w:r>
      <w:r>
        <w:rPr>
          <w:color w:val="000000"/>
          <w:sz w:val="24"/>
          <w:szCs w:val="24"/>
        </w:rPr>
        <w:t xml:space="preserve">owing the deadline. </w:t>
      </w:r>
    </w:p>
    <w:p w:rsidR="00B8463F" w:rsidRDefault="00B8463F">
      <w:pPr>
        <w:pBdr>
          <w:top w:val="nil"/>
          <w:left w:val="nil"/>
          <w:bottom w:val="nil"/>
          <w:right w:val="nil"/>
          <w:between w:val="nil"/>
        </w:pBdr>
        <w:spacing w:before="7"/>
        <w:rPr>
          <w:color w:val="000000"/>
          <w:sz w:val="21"/>
          <w:szCs w:val="21"/>
        </w:rPr>
      </w:pPr>
    </w:p>
    <w:p w:rsidR="00B8463F" w:rsidRDefault="007C3EE4">
      <w:pPr>
        <w:pStyle w:val="Heading2"/>
        <w:ind w:left="2880" w:right="3152"/>
        <w:jc w:val="center"/>
        <w:rPr>
          <w:u w:val="single"/>
        </w:rPr>
      </w:pPr>
      <w:bookmarkStart w:id="45" w:name="_heading=h.19c6y18" w:colFirst="0" w:colLast="0"/>
      <w:bookmarkEnd w:id="45"/>
      <w:r>
        <w:rPr>
          <w:u w:val="single"/>
        </w:rPr>
        <w:t>Evaluation Procedure</w:t>
      </w:r>
    </w:p>
    <w:p w:rsidR="00B8463F" w:rsidRDefault="00B8463F">
      <w:pPr>
        <w:pStyle w:val="Heading2"/>
        <w:ind w:right="3152" w:firstLine="1440"/>
        <w:jc w:val="center"/>
      </w:pPr>
    </w:p>
    <w:p w:rsidR="00B8463F" w:rsidRDefault="00B8463F">
      <w:pPr>
        <w:pBdr>
          <w:top w:val="nil"/>
          <w:left w:val="nil"/>
          <w:bottom w:val="nil"/>
          <w:right w:val="nil"/>
          <w:between w:val="nil"/>
        </w:pBdr>
        <w:spacing w:before="8"/>
        <w:rPr>
          <w:b/>
          <w:color w:val="000000"/>
          <w:sz w:val="16"/>
          <w:szCs w:val="16"/>
        </w:rPr>
      </w:pPr>
    </w:p>
    <w:p w:rsidR="00B8463F" w:rsidRDefault="007C3EE4">
      <w:pPr>
        <w:jc w:val="center"/>
        <w:rPr>
          <w:sz w:val="24"/>
          <w:szCs w:val="24"/>
        </w:rPr>
      </w:pPr>
      <w:r>
        <w:rPr>
          <w:sz w:val="24"/>
          <w:szCs w:val="24"/>
        </w:rPr>
        <w:t>A = 4 points</w:t>
      </w:r>
      <w:r>
        <w:rPr>
          <w:sz w:val="24"/>
          <w:szCs w:val="24"/>
        </w:rPr>
        <w:tab/>
      </w:r>
      <w:r>
        <w:rPr>
          <w:sz w:val="24"/>
          <w:szCs w:val="24"/>
        </w:rPr>
        <w:tab/>
        <w:t>B = 3 points</w:t>
      </w:r>
      <w:r>
        <w:rPr>
          <w:sz w:val="24"/>
          <w:szCs w:val="24"/>
        </w:rPr>
        <w:tab/>
      </w:r>
      <w:r>
        <w:rPr>
          <w:sz w:val="24"/>
          <w:szCs w:val="24"/>
        </w:rPr>
        <w:tab/>
        <w:t>C = 2 points</w:t>
      </w:r>
    </w:p>
    <w:p w:rsidR="00B8463F" w:rsidRDefault="00B8463F">
      <w:pPr>
        <w:rPr>
          <w:sz w:val="24"/>
          <w:szCs w:val="24"/>
        </w:rPr>
      </w:pPr>
    </w:p>
    <w:p w:rsidR="00B8463F" w:rsidRDefault="007C3EE4">
      <w:pPr>
        <w:rPr>
          <w:sz w:val="24"/>
          <w:szCs w:val="24"/>
        </w:rPr>
      </w:pPr>
      <w:r>
        <w:rPr>
          <w:b/>
          <w:sz w:val="24"/>
          <w:szCs w:val="24"/>
        </w:rPr>
        <w:t xml:space="preserve">Example: </w:t>
      </w:r>
      <w:r>
        <w:rPr>
          <w:sz w:val="24"/>
          <w:szCs w:val="24"/>
        </w:rPr>
        <w:t>A student with “A’s” in all required courses have 24 points. A student with all “B’s” 18 points, etc. Applicants are encouraged to complete higher-level math courses without risk to points earned. The highest-level points achieved within the passing standa</w:t>
      </w:r>
      <w:r>
        <w:rPr>
          <w:sz w:val="24"/>
          <w:szCs w:val="24"/>
        </w:rPr>
        <w:t>rd of a “C” or better will be used.</w:t>
      </w:r>
    </w:p>
    <w:p w:rsidR="00B8463F" w:rsidRDefault="00B8463F">
      <w:pPr>
        <w:rPr>
          <w:sz w:val="24"/>
          <w:szCs w:val="24"/>
        </w:rPr>
      </w:pPr>
    </w:p>
    <w:p w:rsidR="00B8463F" w:rsidRDefault="007C3EE4">
      <w:pPr>
        <w:rPr>
          <w:sz w:val="24"/>
          <w:szCs w:val="24"/>
        </w:rPr>
      </w:pPr>
      <w:r>
        <w:rPr>
          <w:sz w:val="24"/>
          <w:szCs w:val="24"/>
        </w:rPr>
        <w:t>For BIO 105, higher-level chemistry and math courses, applicants will be awarded points according to the following scale:</w:t>
      </w:r>
    </w:p>
    <w:p w:rsidR="00B8463F" w:rsidRDefault="00B8463F">
      <w:pPr>
        <w:rPr>
          <w:sz w:val="24"/>
          <w:szCs w:val="24"/>
        </w:rPr>
      </w:pPr>
    </w:p>
    <w:p w:rsidR="00B8463F" w:rsidRDefault="007C3EE4">
      <w:pPr>
        <w:jc w:val="center"/>
        <w:rPr>
          <w:sz w:val="24"/>
          <w:szCs w:val="24"/>
        </w:rPr>
      </w:pPr>
      <w:r>
        <w:rPr>
          <w:sz w:val="24"/>
          <w:szCs w:val="24"/>
        </w:rPr>
        <w:t>A = 5 points</w:t>
      </w:r>
      <w:r>
        <w:rPr>
          <w:sz w:val="24"/>
          <w:szCs w:val="24"/>
        </w:rPr>
        <w:tab/>
      </w:r>
      <w:r>
        <w:rPr>
          <w:sz w:val="24"/>
          <w:szCs w:val="24"/>
        </w:rPr>
        <w:tab/>
        <w:t>B = 4 points</w:t>
      </w:r>
      <w:r>
        <w:rPr>
          <w:sz w:val="24"/>
          <w:szCs w:val="24"/>
        </w:rPr>
        <w:tab/>
      </w:r>
      <w:r>
        <w:rPr>
          <w:sz w:val="24"/>
          <w:szCs w:val="24"/>
        </w:rPr>
        <w:tab/>
        <w:t>C = 3 points</w:t>
      </w:r>
    </w:p>
    <w:p w:rsidR="00B8463F" w:rsidRDefault="00B8463F">
      <w:pPr>
        <w:rPr>
          <w:sz w:val="24"/>
          <w:szCs w:val="24"/>
        </w:rPr>
      </w:pPr>
    </w:p>
    <w:p w:rsidR="00B8463F" w:rsidRDefault="007C3EE4">
      <w:pPr>
        <w:rPr>
          <w:sz w:val="24"/>
          <w:szCs w:val="24"/>
        </w:rPr>
      </w:pPr>
      <w:r>
        <w:rPr>
          <w:sz w:val="24"/>
          <w:szCs w:val="24"/>
        </w:rPr>
        <w:t>Recommendation forms will be evaluated. Three recommen</w:t>
      </w:r>
      <w:r>
        <w:rPr>
          <w:sz w:val="24"/>
          <w:szCs w:val="24"/>
        </w:rPr>
        <w:t>dation forms are required. One of these forms must be from your “bridge” nursing faculty. Applicants may receive up to five (5) points for positive recommendations.</w:t>
      </w:r>
    </w:p>
    <w:p w:rsidR="00B8463F" w:rsidRDefault="00B8463F">
      <w:pPr>
        <w:rPr>
          <w:sz w:val="24"/>
          <w:szCs w:val="24"/>
        </w:rPr>
      </w:pPr>
    </w:p>
    <w:p w:rsidR="00B8463F" w:rsidRDefault="007C3EE4">
      <w:pPr>
        <w:rPr>
          <w:sz w:val="24"/>
          <w:szCs w:val="24"/>
        </w:rPr>
        <w:sectPr w:rsidR="00B8463F">
          <w:pgSz w:w="12240" w:h="15840"/>
          <w:pgMar w:top="1440" w:right="1440" w:bottom="1440" w:left="1440" w:header="0" w:footer="1019" w:gutter="0"/>
          <w:cols w:space="720"/>
        </w:sectPr>
      </w:pPr>
      <w:bookmarkStart w:id="46" w:name="bookmark=id.3tbugp1" w:colFirst="0" w:colLast="0"/>
      <w:bookmarkEnd w:id="46"/>
      <w:r>
        <w:rPr>
          <w:sz w:val="24"/>
          <w:szCs w:val="24"/>
        </w:rPr>
        <w:t>Bonus points will be awarded for the following courses completed with a grade of C or</w:t>
      </w:r>
      <w:r>
        <w:rPr>
          <w:sz w:val="24"/>
          <w:szCs w:val="24"/>
        </w:rPr>
        <w:t xml:space="preserve"> better (1 point for course completed): MAT 240, BIO 111, ENG 103, COM 131, CHE 105, PED 115, PSY 200, and SOC 111. Refer to your transfer institution for specific requirements.</w:t>
      </w:r>
    </w:p>
    <w:p w:rsidR="00B8463F" w:rsidRDefault="007C3EE4">
      <w:pPr>
        <w:pStyle w:val="Heading2"/>
        <w:spacing w:before="79"/>
        <w:ind w:left="158" w:right="14"/>
        <w:jc w:val="center"/>
      </w:pPr>
      <w:bookmarkStart w:id="47" w:name="bookmark=id.28h4qwu" w:colFirst="0" w:colLast="0"/>
      <w:bookmarkStart w:id="48" w:name="_heading=h.nmf14n" w:colFirst="0" w:colLast="0"/>
      <w:bookmarkEnd w:id="47"/>
      <w:bookmarkEnd w:id="48"/>
      <w:r>
        <w:lastRenderedPageBreak/>
        <w:t>PROCESS FOR ADMITTING TRANSFER STUDENTS</w:t>
      </w:r>
    </w:p>
    <w:p w:rsidR="00B8463F" w:rsidRDefault="00B8463F">
      <w:pPr>
        <w:pBdr>
          <w:top w:val="nil"/>
          <w:left w:val="nil"/>
          <w:bottom w:val="nil"/>
          <w:right w:val="nil"/>
          <w:between w:val="nil"/>
        </w:pBdr>
        <w:spacing w:before="4"/>
        <w:rPr>
          <w:b/>
          <w:color w:val="000000"/>
          <w:sz w:val="24"/>
          <w:szCs w:val="24"/>
        </w:rPr>
      </w:pPr>
    </w:p>
    <w:p w:rsidR="00B8463F" w:rsidRDefault="007C3EE4">
      <w:pPr>
        <w:rPr>
          <w:sz w:val="24"/>
          <w:szCs w:val="24"/>
        </w:rPr>
      </w:pPr>
      <w:r>
        <w:rPr>
          <w:sz w:val="24"/>
          <w:szCs w:val="24"/>
        </w:rPr>
        <w:t>Students requesting to transfer to th</w:t>
      </w:r>
      <w:r>
        <w:rPr>
          <w:sz w:val="24"/>
          <w:szCs w:val="24"/>
        </w:rPr>
        <w:t>e ADN or LPN program must provide documentation that they have completed general education and nursing prerequisites comparable to traditional students for the semester/course that they are requesting to enter the program.</w:t>
      </w:r>
    </w:p>
    <w:p w:rsidR="00B8463F" w:rsidRDefault="00B8463F">
      <w:pPr>
        <w:rPr>
          <w:sz w:val="24"/>
          <w:szCs w:val="24"/>
        </w:rPr>
      </w:pPr>
    </w:p>
    <w:p w:rsidR="00B8463F" w:rsidRDefault="007C3EE4">
      <w:pPr>
        <w:rPr>
          <w:sz w:val="24"/>
          <w:szCs w:val="24"/>
        </w:rPr>
      </w:pPr>
      <w:r>
        <w:rPr>
          <w:sz w:val="24"/>
          <w:szCs w:val="24"/>
        </w:rPr>
        <w:t>The procedure for admission as a</w:t>
      </w:r>
      <w:r>
        <w:rPr>
          <w:sz w:val="24"/>
          <w:szCs w:val="24"/>
        </w:rPr>
        <w:t xml:space="preserve"> transfer student follows:</w:t>
      </w:r>
    </w:p>
    <w:p w:rsidR="00B8463F" w:rsidRDefault="00B8463F">
      <w:pPr>
        <w:rPr>
          <w:sz w:val="24"/>
          <w:szCs w:val="24"/>
        </w:rPr>
      </w:pPr>
    </w:p>
    <w:p w:rsidR="00B8463F" w:rsidRDefault="007C3EE4">
      <w:pPr>
        <w:numPr>
          <w:ilvl w:val="0"/>
          <w:numId w:val="12"/>
        </w:numPr>
        <w:pBdr>
          <w:top w:val="nil"/>
          <w:left w:val="nil"/>
          <w:bottom w:val="nil"/>
          <w:right w:val="nil"/>
          <w:between w:val="nil"/>
        </w:pBdr>
        <w:rPr>
          <w:color w:val="000000"/>
          <w:sz w:val="24"/>
          <w:szCs w:val="24"/>
        </w:rPr>
      </w:pPr>
      <w:r>
        <w:rPr>
          <w:color w:val="000000"/>
          <w:sz w:val="24"/>
          <w:szCs w:val="24"/>
        </w:rPr>
        <w:t>Request Transfer in writing to the Dean of Health Professions.</w:t>
      </w:r>
    </w:p>
    <w:p w:rsidR="00B8463F" w:rsidRDefault="00B8463F">
      <w:pPr>
        <w:rPr>
          <w:sz w:val="24"/>
          <w:szCs w:val="24"/>
        </w:rPr>
      </w:pPr>
    </w:p>
    <w:p w:rsidR="00B8463F" w:rsidRDefault="007C3EE4">
      <w:pPr>
        <w:numPr>
          <w:ilvl w:val="0"/>
          <w:numId w:val="12"/>
        </w:numPr>
        <w:pBdr>
          <w:top w:val="nil"/>
          <w:left w:val="nil"/>
          <w:bottom w:val="nil"/>
          <w:right w:val="nil"/>
          <w:between w:val="nil"/>
        </w:pBdr>
        <w:rPr>
          <w:color w:val="000000"/>
          <w:sz w:val="24"/>
          <w:szCs w:val="24"/>
        </w:rPr>
      </w:pPr>
      <w:r>
        <w:rPr>
          <w:color w:val="000000"/>
          <w:sz w:val="24"/>
          <w:szCs w:val="24"/>
        </w:rPr>
        <w:t>Request an evaluation of general education courses for comparability to SVCC required courses through the Admissions Office.</w:t>
      </w:r>
    </w:p>
    <w:p w:rsidR="00B8463F" w:rsidRDefault="00B8463F">
      <w:pPr>
        <w:rPr>
          <w:sz w:val="24"/>
          <w:szCs w:val="24"/>
        </w:rPr>
      </w:pPr>
    </w:p>
    <w:p w:rsidR="00B8463F" w:rsidRDefault="007C3EE4">
      <w:pPr>
        <w:numPr>
          <w:ilvl w:val="0"/>
          <w:numId w:val="12"/>
        </w:numPr>
        <w:pBdr>
          <w:top w:val="nil"/>
          <w:left w:val="nil"/>
          <w:bottom w:val="nil"/>
          <w:right w:val="nil"/>
          <w:between w:val="nil"/>
        </w:pBdr>
        <w:rPr>
          <w:color w:val="000000"/>
          <w:sz w:val="24"/>
          <w:szCs w:val="24"/>
        </w:rPr>
      </w:pPr>
      <w:r>
        <w:rPr>
          <w:color w:val="000000"/>
          <w:sz w:val="24"/>
          <w:szCs w:val="24"/>
        </w:rPr>
        <w:t>Provide the Dean of Health Professions with course syllabi and other materials necessary to determine comparability to SVCC nursing courses.</w:t>
      </w:r>
    </w:p>
    <w:p w:rsidR="00B8463F" w:rsidRDefault="00B8463F">
      <w:pPr>
        <w:rPr>
          <w:sz w:val="24"/>
          <w:szCs w:val="24"/>
        </w:rPr>
      </w:pPr>
    </w:p>
    <w:p w:rsidR="00B8463F" w:rsidRDefault="007C3EE4">
      <w:pPr>
        <w:numPr>
          <w:ilvl w:val="0"/>
          <w:numId w:val="14"/>
        </w:numPr>
        <w:pBdr>
          <w:top w:val="nil"/>
          <w:left w:val="nil"/>
          <w:bottom w:val="nil"/>
          <w:right w:val="nil"/>
          <w:between w:val="nil"/>
        </w:pBdr>
        <w:rPr>
          <w:color w:val="000000"/>
          <w:sz w:val="24"/>
          <w:szCs w:val="24"/>
        </w:rPr>
      </w:pPr>
      <w:r>
        <w:rPr>
          <w:color w:val="000000"/>
          <w:sz w:val="24"/>
          <w:szCs w:val="24"/>
        </w:rPr>
        <w:t>Nursing courses not comparable to those offered by SVCC will not be accepted for transfer. The student will retake</w:t>
      </w:r>
      <w:r>
        <w:rPr>
          <w:color w:val="000000"/>
          <w:sz w:val="24"/>
          <w:szCs w:val="24"/>
        </w:rPr>
        <w:t xml:space="preserve"> courses not meeting the SVCC nursing program requirements.</w:t>
      </w:r>
    </w:p>
    <w:p w:rsidR="00B8463F" w:rsidRDefault="00B8463F">
      <w:pPr>
        <w:rPr>
          <w:sz w:val="24"/>
          <w:szCs w:val="24"/>
        </w:rPr>
      </w:pPr>
    </w:p>
    <w:p w:rsidR="00B8463F" w:rsidRDefault="007C3EE4">
      <w:pPr>
        <w:numPr>
          <w:ilvl w:val="0"/>
          <w:numId w:val="14"/>
        </w:numPr>
        <w:pBdr>
          <w:top w:val="nil"/>
          <w:left w:val="nil"/>
          <w:bottom w:val="nil"/>
          <w:right w:val="nil"/>
          <w:between w:val="nil"/>
        </w:pBdr>
        <w:rPr>
          <w:color w:val="000000"/>
          <w:sz w:val="24"/>
          <w:szCs w:val="24"/>
        </w:rPr>
      </w:pPr>
      <w:r>
        <w:rPr>
          <w:color w:val="000000"/>
          <w:sz w:val="24"/>
          <w:szCs w:val="24"/>
        </w:rPr>
        <w:t xml:space="preserve">Prerequisite/general education requirements - See above </w:t>
      </w:r>
      <w:r>
        <w:rPr>
          <w:i/>
          <w:color w:val="000000"/>
          <w:sz w:val="24"/>
          <w:szCs w:val="24"/>
        </w:rPr>
        <w:t xml:space="preserve">LPN Articulation/Advanced Placement </w:t>
      </w:r>
      <w:r>
        <w:rPr>
          <w:color w:val="000000"/>
          <w:sz w:val="24"/>
          <w:szCs w:val="24"/>
        </w:rPr>
        <w:t>must be completed prior to application.</w:t>
      </w:r>
    </w:p>
    <w:p w:rsidR="00B8463F" w:rsidRDefault="00B8463F">
      <w:pPr>
        <w:rPr>
          <w:sz w:val="24"/>
          <w:szCs w:val="24"/>
        </w:rPr>
      </w:pPr>
    </w:p>
    <w:p w:rsidR="00B8463F" w:rsidRDefault="007C3EE4">
      <w:pPr>
        <w:numPr>
          <w:ilvl w:val="0"/>
          <w:numId w:val="14"/>
        </w:numPr>
        <w:pBdr>
          <w:top w:val="nil"/>
          <w:left w:val="nil"/>
          <w:bottom w:val="nil"/>
          <w:right w:val="nil"/>
          <w:between w:val="nil"/>
        </w:pBdr>
        <w:rPr>
          <w:color w:val="000000"/>
          <w:sz w:val="24"/>
          <w:szCs w:val="24"/>
        </w:rPr>
      </w:pPr>
      <w:r>
        <w:rPr>
          <w:color w:val="000000"/>
          <w:sz w:val="24"/>
          <w:szCs w:val="24"/>
        </w:rPr>
        <w:t>The applicant must have a “C” or better in all required course</w:t>
      </w:r>
      <w:r>
        <w:rPr>
          <w:color w:val="000000"/>
          <w:sz w:val="24"/>
          <w:szCs w:val="24"/>
        </w:rPr>
        <w:t>s to be given credit for a course toward admission to the nursing program.</w:t>
      </w:r>
    </w:p>
    <w:p w:rsidR="00B8463F" w:rsidRDefault="00B8463F">
      <w:pPr>
        <w:rPr>
          <w:sz w:val="24"/>
          <w:szCs w:val="24"/>
        </w:rPr>
      </w:pPr>
    </w:p>
    <w:p w:rsidR="00B8463F" w:rsidRDefault="007C3EE4">
      <w:pPr>
        <w:numPr>
          <w:ilvl w:val="0"/>
          <w:numId w:val="14"/>
        </w:numPr>
        <w:pBdr>
          <w:top w:val="nil"/>
          <w:left w:val="nil"/>
          <w:bottom w:val="nil"/>
          <w:right w:val="nil"/>
          <w:between w:val="nil"/>
        </w:pBdr>
        <w:rPr>
          <w:color w:val="000000"/>
          <w:sz w:val="24"/>
          <w:szCs w:val="24"/>
        </w:rPr>
      </w:pPr>
      <w:r>
        <w:rPr>
          <w:color w:val="000000"/>
          <w:sz w:val="24"/>
          <w:szCs w:val="24"/>
        </w:rPr>
        <w:t>Nursing courses to be considered for transfer must have been completed within two years of desired entry to SVCC. All nursing courses including transfer and SVCC courses must be co</w:t>
      </w:r>
      <w:r>
        <w:rPr>
          <w:color w:val="000000"/>
          <w:sz w:val="24"/>
          <w:szCs w:val="24"/>
        </w:rPr>
        <w:t>mpleted within a four-year timeframe if you are pursuing an Associate of Science degree in Nursing. Inability or failure to comply with the timeframe requirements will result in the necessity to repeat all nursing courses for credit.</w:t>
      </w:r>
    </w:p>
    <w:p w:rsidR="00B8463F" w:rsidRDefault="00B8463F">
      <w:pPr>
        <w:rPr>
          <w:sz w:val="24"/>
          <w:szCs w:val="24"/>
        </w:rPr>
      </w:pPr>
    </w:p>
    <w:p w:rsidR="00B8463F" w:rsidRDefault="007C3EE4">
      <w:pPr>
        <w:numPr>
          <w:ilvl w:val="0"/>
          <w:numId w:val="14"/>
        </w:numPr>
        <w:pBdr>
          <w:top w:val="nil"/>
          <w:left w:val="nil"/>
          <w:bottom w:val="nil"/>
          <w:right w:val="nil"/>
          <w:between w:val="nil"/>
        </w:pBdr>
        <w:rPr>
          <w:color w:val="000000"/>
          <w:sz w:val="24"/>
          <w:szCs w:val="24"/>
        </w:rPr>
      </w:pPr>
      <w:r>
        <w:rPr>
          <w:color w:val="000000"/>
          <w:sz w:val="24"/>
          <w:szCs w:val="24"/>
        </w:rPr>
        <w:t>Students who have a “</w:t>
      </w:r>
      <w:r>
        <w:rPr>
          <w:color w:val="000000"/>
          <w:sz w:val="24"/>
          <w:szCs w:val="24"/>
        </w:rPr>
        <w:t>D” or “F” in any transfer nursing courses will be allowed only one opportunity to complete SVCC’s nursing program. A “D” or “F” in any SVCC nursing course will necessitate a withdrawal from the program with no option for readmission.</w:t>
      </w:r>
    </w:p>
    <w:p w:rsidR="00B8463F" w:rsidRDefault="00B8463F">
      <w:pPr>
        <w:rPr>
          <w:sz w:val="24"/>
          <w:szCs w:val="24"/>
        </w:rPr>
      </w:pPr>
    </w:p>
    <w:p w:rsidR="00B8463F" w:rsidRDefault="007C3EE4">
      <w:pPr>
        <w:numPr>
          <w:ilvl w:val="0"/>
          <w:numId w:val="12"/>
        </w:numPr>
        <w:pBdr>
          <w:top w:val="nil"/>
          <w:left w:val="nil"/>
          <w:bottom w:val="nil"/>
          <w:right w:val="nil"/>
          <w:between w:val="nil"/>
        </w:pBdr>
        <w:rPr>
          <w:color w:val="000000"/>
          <w:sz w:val="24"/>
          <w:szCs w:val="24"/>
        </w:rPr>
      </w:pPr>
      <w:r>
        <w:rPr>
          <w:color w:val="000000"/>
          <w:sz w:val="24"/>
          <w:szCs w:val="24"/>
        </w:rPr>
        <w:t>Submit recommendation</w:t>
      </w:r>
      <w:r>
        <w:rPr>
          <w:color w:val="000000"/>
          <w:sz w:val="24"/>
          <w:szCs w:val="24"/>
        </w:rPr>
        <w:t xml:space="preserve"> forms prior to registration. It is required to have at least one recommendation form from a nursing instructor who supervised the applicant at their current/previous school.</w:t>
      </w:r>
    </w:p>
    <w:p w:rsidR="00B8463F" w:rsidRDefault="007C3EE4">
      <w:pPr>
        <w:rPr>
          <w:sz w:val="24"/>
          <w:szCs w:val="24"/>
        </w:rPr>
      </w:pPr>
      <w:r>
        <w:br w:type="page"/>
      </w:r>
    </w:p>
    <w:p w:rsidR="00B8463F" w:rsidRDefault="007C3EE4">
      <w:pPr>
        <w:numPr>
          <w:ilvl w:val="0"/>
          <w:numId w:val="12"/>
        </w:numPr>
        <w:pBdr>
          <w:top w:val="nil"/>
          <w:left w:val="nil"/>
          <w:bottom w:val="nil"/>
          <w:right w:val="nil"/>
          <w:between w:val="nil"/>
        </w:pBdr>
        <w:rPr>
          <w:color w:val="000000"/>
          <w:sz w:val="24"/>
          <w:szCs w:val="24"/>
        </w:rPr>
      </w:pPr>
      <w:r>
        <w:rPr>
          <w:color w:val="000000"/>
          <w:sz w:val="24"/>
          <w:szCs w:val="24"/>
        </w:rPr>
        <w:lastRenderedPageBreak/>
        <w:t>Document Skill Competence Level. The applicant will be required to register for</w:t>
      </w:r>
      <w:r>
        <w:rPr>
          <w:color w:val="000000"/>
          <w:sz w:val="24"/>
          <w:szCs w:val="24"/>
        </w:rPr>
        <w:t xml:space="preserve"> a one (1) credit hour Independent Study (IDS) which will include preparation for skills testing for the course prior to the semester of requested admission. The applicant will be required to pass the skills tests according to the Nursing Skills Assessment</w:t>
      </w:r>
      <w:r>
        <w:rPr>
          <w:color w:val="000000"/>
          <w:sz w:val="24"/>
          <w:szCs w:val="24"/>
        </w:rPr>
        <w:t xml:space="preserve"> Booklet.</w:t>
      </w:r>
    </w:p>
    <w:p w:rsidR="00B8463F" w:rsidRDefault="00B8463F">
      <w:pPr>
        <w:rPr>
          <w:sz w:val="24"/>
          <w:szCs w:val="24"/>
        </w:rPr>
      </w:pPr>
    </w:p>
    <w:p w:rsidR="00B8463F" w:rsidRDefault="007C3EE4">
      <w:pPr>
        <w:numPr>
          <w:ilvl w:val="0"/>
          <w:numId w:val="34"/>
        </w:numPr>
        <w:pBdr>
          <w:top w:val="nil"/>
          <w:left w:val="nil"/>
          <w:bottom w:val="nil"/>
          <w:right w:val="nil"/>
          <w:between w:val="nil"/>
        </w:pBdr>
        <w:rPr>
          <w:color w:val="000000"/>
          <w:sz w:val="24"/>
          <w:szCs w:val="24"/>
        </w:rPr>
      </w:pPr>
      <w:r>
        <w:rPr>
          <w:color w:val="000000"/>
          <w:sz w:val="24"/>
          <w:szCs w:val="24"/>
        </w:rPr>
        <w:t>The applicant must sign up for the IDS at least 8 weeks prior to the end of the previous semester they wish to enter into and the scheduled test date.</w:t>
      </w:r>
    </w:p>
    <w:p w:rsidR="00B8463F" w:rsidRDefault="007C3EE4">
      <w:pPr>
        <w:numPr>
          <w:ilvl w:val="0"/>
          <w:numId w:val="34"/>
        </w:numPr>
        <w:pBdr>
          <w:top w:val="nil"/>
          <w:left w:val="nil"/>
          <w:bottom w:val="nil"/>
          <w:right w:val="nil"/>
          <w:between w:val="nil"/>
        </w:pBdr>
        <w:rPr>
          <w:color w:val="000000"/>
          <w:sz w:val="24"/>
          <w:szCs w:val="24"/>
        </w:rPr>
      </w:pPr>
      <w:r>
        <w:rPr>
          <w:color w:val="000000"/>
          <w:sz w:val="24"/>
          <w:szCs w:val="24"/>
        </w:rPr>
        <w:t>The applicant must complete admission criteria 1 and 2 to obtain permission to register for the skills testing.</w:t>
      </w:r>
    </w:p>
    <w:p w:rsidR="00B8463F" w:rsidRDefault="00B8463F">
      <w:pPr>
        <w:rPr>
          <w:sz w:val="24"/>
          <w:szCs w:val="24"/>
        </w:rPr>
      </w:pPr>
    </w:p>
    <w:p w:rsidR="00B8463F" w:rsidRDefault="007C3EE4">
      <w:pPr>
        <w:numPr>
          <w:ilvl w:val="0"/>
          <w:numId w:val="12"/>
        </w:numPr>
        <w:pBdr>
          <w:top w:val="nil"/>
          <w:left w:val="nil"/>
          <w:bottom w:val="nil"/>
          <w:right w:val="nil"/>
          <w:between w:val="nil"/>
        </w:pBdr>
        <w:rPr>
          <w:color w:val="000000"/>
          <w:sz w:val="24"/>
          <w:szCs w:val="24"/>
        </w:rPr>
      </w:pPr>
      <w:r>
        <w:rPr>
          <w:color w:val="000000"/>
          <w:sz w:val="24"/>
          <w:szCs w:val="24"/>
        </w:rPr>
        <w:t>Complete an Application and Progression Plan with the Health Careers Advisor.</w:t>
      </w:r>
    </w:p>
    <w:p w:rsidR="00B8463F" w:rsidRDefault="00B8463F">
      <w:pPr>
        <w:rPr>
          <w:sz w:val="24"/>
          <w:szCs w:val="24"/>
        </w:rPr>
      </w:pPr>
    </w:p>
    <w:p w:rsidR="00B8463F" w:rsidRDefault="007C3EE4">
      <w:pPr>
        <w:numPr>
          <w:ilvl w:val="0"/>
          <w:numId w:val="12"/>
        </w:numPr>
        <w:pBdr>
          <w:top w:val="nil"/>
          <w:left w:val="nil"/>
          <w:bottom w:val="nil"/>
          <w:right w:val="nil"/>
          <w:between w:val="nil"/>
        </w:pBdr>
        <w:rPr>
          <w:color w:val="000000"/>
          <w:sz w:val="24"/>
          <w:szCs w:val="24"/>
        </w:rPr>
      </w:pPr>
      <w:r>
        <w:rPr>
          <w:color w:val="000000"/>
          <w:sz w:val="24"/>
          <w:szCs w:val="24"/>
        </w:rPr>
        <w:t xml:space="preserve">The number of available seats varies and is limited. Therefore, </w:t>
      </w:r>
      <w:r>
        <w:rPr>
          <w:color w:val="000000"/>
          <w:sz w:val="24"/>
          <w:szCs w:val="24"/>
        </w:rPr>
        <w:t>a screening process is used to select the most academically prepared applicants. Following the deadline, applicants will be evaluated. If the class is not filled following the advanced placement June 1 priority deadline, candidates meeting an evaluation de</w:t>
      </w:r>
      <w:r>
        <w:rPr>
          <w:color w:val="000000"/>
          <w:sz w:val="24"/>
          <w:szCs w:val="24"/>
        </w:rPr>
        <w:t>adline of August 1 will be evaluated and ranked as spaces are available.</w:t>
      </w:r>
    </w:p>
    <w:p w:rsidR="00B8463F" w:rsidRDefault="007C3EE4">
      <w:pPr>
        <w:rPr>
          <w:sz w:val="24"/>
          <w:szCs w:val="24"/>
        </w:rPr>
      </w:pPr>
      <w:r>
        <w:br w:type="page"/>
      </w:r>
    </w:p>
    <w:p w:rsidR="00B8463F" w:rsidRDefault="007C3EE4">
      <w:pPr>
        <w:pStyle w:val="Heading2"/>
        <w:ind w:firstLine="1440"/>
        <w:jc w:val="center"/>
      </w:pPr>
      <w:bookmarkStart w:id="49" w:name="bookmark=id.37m2jsg" w:colFirst="0" w:colLast="0"/>
      <w:bookmarkStart w:id="50" w:name="_heading=h.1mrcu09" w:colFirst="0" w:colLast="0"/>
      <w:bookmarkEnd w:id="49"/>
      <w:bookmarkEnd w:id="50"/>
      <w:r>
        <w:lastRenderedPageBreak/>
        <w:t>Articulation to BSN programs SVCC articulation agreements</w:t>
      </w:r>
    </w:p>
    <w:p w:rsidR="00B8463F" w:rsidRDefault="00B8463F">
      <w:pPr>
        <w:pBdr>
          <w:top w:val="nil"/>
          <w:left w:val="nil"/>
          <w:bottom w:val="nil"/>
          <w:right w:val="nil"/>
          <w:between w:val="nil"/>
        </w:pBdr>
        <w:rPr>
          <w:b/>
          <w:color w:val="000000"/>
          <w:sz w:val="30"/>
          <w:szCs w:val="30"/>
        </w:rPr>
      </w:pPr>
    </w:p>
    <w:p w:rsidR="00B8463F" w:rsidRDefault="007C3EE4">
      <w:pPr>
        <w:rPr>
          <w:b/>
          <w:sz w:val="24"/>
          <w:szCs w:val="24"/>
        </w:rPr>
      </w:pPr>
      <w:r>
        <w:rPr>
          <w:b/>
          <w:sz w:val="24"/>
          <w:szCs w:val="24"/>
        </w:rPr>
        <w:t xml:space="preserve">RN to BSN Completion – SVCC Nursing and TRIO Transfer Guides at: </w:t>
      </w:r>
    </w:p>
    <w:p w:rsidR="00B8463F" w:rsidRDefault="00B8463F">
      <w:pPr>
        <w:rPr>
          <w:b/>
          <w:sz w:val="24"/>
          <w:szCs w:val="24"/>
        </w:rPr>
      </w:pPr>
    </w:p>
    <w:p w:rsidR="00B8463F" w:rsidRDefault="00B8463F">
      <w:pPr>
        <w:rPr>
          <w:b/>
          <w:sz w:val="24"/>
          <w:szCs w:val="24"/>
        </w:rPr>
      </w:pPr>
    </w:p>
    <w:p w:rsidR="00B8463F" w:rsidRDefault="007C3EE4">
      <w:pPr>
        <w:rPr>
          <w:b/>
          <w:color w:val="1154CC"/>
          <w:sz w:val="24"/>
          <w:szCs w:val="24"/>
          <w:u w:val="single"/>
        </w:rPr>
      </w:pPr>
      <w:hyperlink r:id="rId27">
        <w:r>
          <w:rPr>
            <w:b/>
            <w:color w:val="0000FF"/>
            <w:sz w:val="24"/>
            <w:szCs w:val="24"/>
            <w:u w:val="single"/>
          </w:rPr>
          <w:t>http://svccnursing.weebly.com/</w:t>
        </w:r>
      </w:hyperlink>
    </w:p>
    <w:p w:rsidR="00B8463F" w:rsidRDefault="00B8463F">
      <w:pPr>
        <w:rPr>
          <w:b/>
          <w:color w:val="1154CC"/>
          <w:sz w:val="24"/>
          <w:szCs w:val="24"/>
          <w:u w:val="single"/>
        </w:rPr>
      </w:pPr>
    </w:p>
    <w:p w:rsidR="00B8463F" w:rsidRDefault="00B8463F">
      <w:pPr>
        <w:rPr>
          <w:b/>
          <w:sz w:val="24"/>
          <w:szCs w:val="24"/>
        </w:rPr>
      </w:pPr>
    </w:p>
    <w:p w:rsidR="00B8463F" w:rsidRDefault="007C3EE4">
      <w:pPr>
        <w:rPr>
          <w:sz w:val="24"/>
          <w:szCs w:val="24"/>
        </w:rPr>
      </w:pPr>
      <w:r>
        <w:rPr>
          <w:b/>
          <w:sz w:val="24"/>
          <w:szCs w:val="24"/>
        </w:rPr>
        <w:t>Illinois Center for Nursing link on the above website</w:t>
      </w:r>
      <w:r>
        <w:rPr>
          <w:sz w:val="24"/>
          <w:szCs w:val="24"/>
        </w:rPr>
        <w:t>. Check out Educational Opportunities tab. Refer to Admission/Graduation rates and NCLEX pass rates of all schools in Illinois.</w:t>
      </w:r>
    </w:p>
    <w:p w:rsidR="00B8463F" w:rsidRDefault="00B8463F">
      <w:pPr>
        <w:rPr>
          <w:sz w:val="24"/>
          <w:szCs w:val="24"/>
        </w:rPr>
      </w:pPr>
    </w:p>
    <w:p w:rsidR="00B8463F" w:rsidRDefault="007C3EE4">
      <w:pPr>
        <w:rPr>
          <w:sz w:val="24"/>
          <w:szCs w:val="24"/>
        </w:rPr>
      </w:pPr>
      <w:r>
        <w:rPr>
          <w:b/>
          <w:sz w:val="24"/>
          <w:szCs w:val="24"/>
        </w:rPr>
        <w:t>Army Reserves BSN Completio</w:t>
      </w:r>
      <w:r>
        <w:rPr>
          <w:sz w:val="24"/>
          <w:szCs w:val="24"/>
        </w:rPr>
        <w:t>n: Multiple op</w:t>
      </w:r>
      <w:r>
        <w:rPr>
          <w:sz w:val="24"/>
          <w:szCs w:val="24"/>
        </w:rPr>
        <w:t>tions available.</w:t>
      </w:r>
    </w:p>
    <w:p w:rsidR="00B8463F" w:rsidRDefault="00B8463F">
      <w:pPr>
        <w:rPr>
          <w:sz w:val="24"/>
          <w:szCs w:val="24"/>
        </w:rPr>
      </w:pPr>
    </w:p>
    <w:p w:rsidR="00B8463F" w:rsidRDefault="007C3EE4">
      <w:pPr>
        <w:rPr>
          <w:sz w:val="24"/>
          <w:szCs w:val="24"/>
        </w:rPr>
      </w:pPr>
      <w:r>
        <w:rPr>
          <w:sz w:val="24"/>
          <w:szCs w:val="24"/>
        </w:rPr>
        <w:t xml:space="preserve">Visit: </w:t>
      </w:r>
      <w:hyperlink r:id="rId28">
        <w:r>
          <w:rPr>
            <w:color w:val="1154CC"/>
            <w:sz w:val="24"/>
            <w:szCs w:val="24"/>
            <w:u w:val="single"/>
          </w:rPr>
          <w:t>www.HEALTHCARE.GOARMY.COM</w:t>
        </w:r>
      </w:hyperlink>
      <w:hyperlink r:id="rId29">
        <w:r>
          <w:rPr>
            <w:color w:val="1154CC"/>
            <w:sz w:val="24"/>
            <w:szCs w:val="24"/>
          </w:rPr>
          <w:t xml:space="preserve"> </w:t>
        </w:r>
      </w:hyperlink>
      <w:r>
        <w:rPr>
          <w:sz w:val="24"/>
          <w:szCs w:val="24"/>
        </w:rPr>
        <w:t>or call 1-800-USA-ARMY</w:t>
      </w:r>
    </w:p>
    <w:p w:rsidR="00B8463F" w:rsidRDefault="00B8463F">
      <w:pPr>
        <w:rPr>
          <w:sz w:val="24"/>
          <w:szCs w:val="24"/>
        </w:rPr>
      </w:pPr>
    </w:p>
    <w:p w:rsidR="00B8463F" w:rsidRDefault="007C3EE4">
      <w:pPr>
        <w:rPr>
          <w:b/>
          <w:sz w:val="24"/>
          <w:szCs w:val="24"/>
        </w:rPr>
      </w:pPr>
      <w:r>
        <w:rPr>
          <w:b/>
          <w:sz w:val="24"/>
          <w:szCs w:val="24"/>
        </w:rPr>
        <w:t>Methodist College of Nursing, Peoria, IL</w:t>
      </w:r>
    </w:p>
    <w:p w:rsidR="00B8463F" w:rsidRDefault="00B8463F">
      <w:pPr>
        <w:rPr>
          <w:sz w:val="24"/>
          <w:szCs w:val="24"/>
        </w:rPr>
      </w:pPr>
    </w:p>
    <w:p w:rsidR="00B8463F" w:rsidRDefault="007C3EE4">
      <w:pPr>
        <w:rPr>
          <w:sz w:val="24"/>
          <w:szCs w:val="24"/>
        </w:rPr>
      </w:pPr>
      <w:r>
        <w:rPr>
          <w:sz w:val="24"/>
          <w:szCs w:val="24"/>
        </w:rPr>
        <w:t>Contact information:</w:t>
      </w:r>
    </w:p>
    <w:p w:rsidR="00B8463F" w:rsidRDefault="00B8463F">
      <w:pPr>
        <w:rPr>
          <w:sz w:val="24"/>
          <w:szCs w:val="24"/>
        </w:rPr>
      </w:pPr>
    </w:p>
    <w:p w:rsidR="00B8463F" w:rsidRDefault="007C3EE4">
      <w:pPr>
        <w:ind w:left="720"/>
        <w:rPr>
          <w:sz w:val="24"/>
          <w:szCs w:val="24"/>
        </w:rPr>
      </w:pPr>
      <w:r>
        <w:rPr>
          <w:sz w:val="24"/>
          <w:szCs w:val="24"/>
        </w:rPr>
        <w:t>Methodist C</w:t>
      </w:r>
      <w:r>
        <w:rPr>
          <w:sz w:val="24"/>
          <w:szCs w:val="24"/>
        </w:rPr>
        <w:t>ollege of Nursing 415 St. Mark Ct.</w:t>
      </w:r>
    </w:p>
    <w:p w:rsidR="00B8463F" w:rsidRDefault="007C3EE4">
      <w:pPr>
        <w:ind w:left="720"/>
        <w:rPr>
          <w:sz w:val="24"/>
          <w:szCs w:val="24"/>
        </w:rPr>
      </w:pPr>
      <w:r>
        <w:rPr>
          <w:sz w:val="24"/>
          <w:szCs w:val="24"/>
        </w:rPr>
        <w:t>Peoria, IL 61603</w:t>
      </w:r>
    </w:p>
    <w:p w:rsidR="00B8463F" w:rsidRDefault="007C3EE4">
      <w:pPr>
        <w:ind w:left="720"/>
        <w:rPr>
          <w:sz w:val="24"/>
          <w:szCs w:val="24"/>
        </w:rPr>
      </w:pPr>
      <w:r>
        <w:rPr>
          <w:sz w:val="24"/>
          <w:szCs w:val="24"/>
        </w:rPr>
        <w:t>309-671-5133</w:t>
      </w:r>
    </w:p>
    <w:p w:rsidR="00B8463F" w:rsidRDefault="00B8463F">
      <w:pPr>
        <w:rPr>
          <w:sz w:val="24"/>
          <w:szCs w:val="24"/>
        </w:rPr>
      </w:pPr>
    </w:p>
    <w:p w:rsidR="00B8463F" w:rsidRDefault="007C3EE4">
      <w:pPr>
        <w:rPr>
          <w:sz w:val="24"/>
          <w:szCs w:val="24"/>
        </w:rPr>
      </w:pPr>
      <w:r>
        <w:rPr>
          <w:b/>
          <w:sz w:val="24"/>
          <w:szCs w:val="24"/>
        </w:rPr>
        <w:t>Northern Illinois University, DeKalb, IL</w:t>
      </w:r>
      <w:r>
        <w:rPr>
          <w:sz w:val="24"/>
          <w:szCs w:val="24"/>
        </w:rPr>
        <w:t>.</w:t>
      </w:r>
    </w:p>
    <w:p w:rsidR="00B8463F" w:rsidRDefault="00B8463F">
      <w:pPr>
        <w:rPr>
          <w:sz w:val="24"/>
          <w:szCs w:val="24"/>
        </w:rPr>
      </w:pPr>
    </w:p>
    <w:p w:rsidR="00B8463F" w:rsidRDefault="007C3EE4">
      <w:pPr>
        <w:rPr>
          <w:sz w:val="24"/>
          <w:szCs w:val="24"/>
        </w:rPr>
      </w:pPr>
      <w:r>
        <w:rPr>
          <w:sz w:val="24"/>
          <w:szCs w:val="24"/>
        </w:rPr>
        <w:t>Contact information:</w:t>
      </w:r>
    </w:p>
    <w:p w:rsidR="00B8463F" w:rsidRDefault="00B8463F">
      <w:pPr>
        <w:rPr>
          <w:sz w:val="24"/>
          <w:szCs w:val="24"/>
        </w:rPr>
      </w:pPr>
    </w:p>
    <w:p w:rsidR="00B8463F" w:rsidRDefault="007C3EE4">
      <w:pPr>
        <w:ind w:left="720"/>
        <w:rPr>
          <w:sz w:val="24"/>
          <w:szCs w:val="24"/>
        </w:rPr>
      </w:pPr>
      <w:r>
        <w:rPr>
          <w:sz w:val="24"/>
          <w:szCs w:val="24"/>
        </w:rPr>
        <w:t>Northern Illinois University</w:t>
      </w:r>
    </w:p>
    <w:p w:rsidR="00B8463F" w:rsidRDefault="007C3EE4">
      <w:pPr>
        <w:ind w:left="720"/>
        <w:rPr>
          <w:sz w:val="24"/>
          <w:szCs w:val="24"/>
        </w:rPr>
      </w:pPr>
      <w:r>
        <w:rPr>
          <w:sz w:val="24"/>
          <w:szCs w:val="24"/>
        </w:rPr>
        <w:t>P.O. Box 3001</w:t>
      </w:r>
    </w:p>
    <w:p w:rsidR="00B8463F" w:rsidRDefault="007C3EE4">
      <w:pPr>
        <w:ind w:left="720"/>
        <w:rPr>
          <w:sz w:val="24"/>
          <w:szCs w:val="24"/>
        </w:rPr>
      </w:pPr>
      <w:r>
        <w:rPr>
          <w:sz w:val="24"/>
          <w:szCs w:val="24"/>
        </w:rPr>
        <w:t>DeKalb, IL. 60115-2894</w:t>
      </w:r>
    </w:p>
    <w:p w:rsidR="00B8463F" w:rsidRDefault="007C3EE4">
      <w:pPr>
        <w:ind w:left="720"/>
        <w:rPr>
          <w:sz w:val="24"/>
          <w:szCs w:val="24"/>
        </w:rPr>
      </w:pPr>
      <w:r>
        <w:rPr>
          <w:sz w:val="24"/>
          <w:szCs w:val="24"/>
        </w:rPr>
        <w:t>815-753-1231</w:t>
      </w:r>
    </w:p>
    <w:p w:rsidR="00B8463F" w:rsidRDefault="007C3EE4">
      <w:pPr>
        <w:ind w:left="720"/>
        <w:rPr>
          <w:sz w:val="24"/>
          <w:szCs w:val="24"/>
        </w:rPr>
      </w:pPr>
      <w:r>
        <w:rPr>
          <w:sz w:val="24"/>
          <w:szCs w:val="24"/>
        </w:rPr>
        <w:t xml:space="preserve">Email: </w:t>
      </w:r>
      <w:hyperlink r:id="rId30">
        <w:r>
          <w:rPr>
            <w:sz w:val="24"/>
            <w:szCs w:val="24"/>
          </w:rPr>
          <w:t>nursing@niu.edu</w:t>
        </w:r>
      </w:hyperlink>
    </w:p>
    <w:p w:rsidR="00B8463F" w:rsidRDefault="007C3EE4">
      <w:pPr>
        <w:ind w:left="720"/>
        <w:rPr>
          <w:sz w:val="24"/>
          <w:szCs w:val="24"/>
        </w:rPr>
      </w:pPr>
      <w:r>
        <w:rPr>
          <w:sz w:val="24"/>
          <w:szCs w:val="24"/>
        </w:rPr>
        <w:t xml:space="preserve">Web site: </w:t>
      </w:r>
      <w:hyperlink r:id="rId31">
        <w:r>
          <w:rPr>
            <w:color w:val="1154CC"/>
            <w:sz w:val="24"/>
            <w:szCs w:val="24"/>
            <w:u w:val="single"/>
          </w:rPr>
          <w:t>www.chhs.niu.edu/nursing</w:t>
        </w:r>
      </w:hyperlink>
    </w:p>
    <w:p w:rsidR="00B8463F" w:rsidRDefault="007C3EE4">
      <w:pPr>
        <w:rPr>
          <w:sz w:val="24"/>
          <w:szCs w:val="24"/>
        </w:rPr>
      </w:pPr>
      <w:r>
        <w:br w:type="page"/>
      </w:r>
    </w:p>
    <w:p w:rsidR="00B8463F" w:rsidRDefault="00B8463F">
      <w:pPr>
        <w:rPr>
          <w:sz w:val="24"/>
          <w:szCs w:val="24"/>
        </w:rPr>
      </w:pPr>
    </w:p>
    <w:p w:rsidR="00B8463F" w:rsidRDefault="007C3EE4">
      <w:pPr>
        <w:rPr>
          <w:sz w:val="24"/>
          <w:szCs w:val="24"/>
        </w:rPr>
      </w:pPr>
      <w:r>
        <w:rPr>
          <w:b/>
          <w:sz w:val="24"/>
          <w:szCs w:val="24"/>
        </w:rPr>
        <w:t>3 + 1 baccalaureate degree-completion courses</w:t>
      </w:r>
      <w:r>
        <w:rPr>
          <w:sz w:val="24"/>
          <w:szCs w:val="24"/>
        </w:rPr>
        <w:t>:</w:t>
      </w:r>
    </w:p>
    <w:p w:rsidR="00B8463F" w:rsidRDefault="00B8463F"/>
    <w:p w:rsidR="00B8463F" w:rsidRDefault="007C3EE4">
      <w:pPr>
        <w:rPr>
          <w:b/>
          <w:sz w:val="24"/>
          <w:szCs w:val="24"/>
        </w:rPr>
      </w:pPr>
      <w:r>
        <w:rPr>
          <w:b/>
          <w:sz w:val="24"/>
          <w:szCs w:val="24"/>
        </w:rPr>
        <w:t>St. Anthony’s College of Nursing</w:t>
      </w:r>
    </w:p>
    <w:p w:rsidR="00B8463F" w:rsidRDefault="00B8463F">
      <w:pPr>
        <w:rPr>
          <w:b/>
          <w:sz w:val="24"/>
          <w:szCs w:val="24"/>
        </w:rPr>
      </w:pPr>
    </w:p>
    <w:p w:rsidR="00B8463F" w:rsidRDefault="007C3EE4">
      <w:pPr>
        <w:rPr>
          <w:sz w:val="24"/>
          <w:szCs w:val="24"/>
        </w:rPr>
      </w:pPr>
      <w:r>
        <w:rPr>
          <w:sz w:val="24"/>
          <w:szCs w:val="24"/>
        </w:rPr>
        <w:t>Contact information:</w:t>
      </w:r>
    </w:p>
    <w:p w:rsidR="00B8463F" w:rsidRDefault="007C3EE4">
      <w:pPr>
        <w:ind w:left="720"/>
        <w:rPr>
          <w:sz w:val="24"/>
          <w:szCs w:val="24"/>
        </w:rPr>
      </w:pPr>
      <w:r>
        <w:rPr>
          <w:sz w:val="24"/>
          <w:szCs w:val="24"/>
        </w:rPr>
        <w:t xml:space="preserve">Saint Anthony College of Nursing </w:t>
      </w:r>
    </w:p>
    <w:p w:rsidR="00B8463F" w:rsidRDefault="007C3EE4">
      <w:pPr>
        <w:ind w:left="720"/>
        <w:rPr>
          <w:sz w:val="24"/>
          <w:szCs w:val="24"/>
        </w:rPr>
      </w:pPr>
      <w:r>
        <w:rPr>
          <w:sz w:val="24"/>
          <w:szCs w:val="24"/>
        </w:rPr>
        <w:t>5658 East State Street</w:t>
      </w:r>
    </w:p>
    <w:p w:rsidR="00B8463F" w:rsidRDefault="007C3EE4">
      <w:pPr>
        <w:ind w:left="720"/>
        <w:rPr>
          <w:sz w:val="24"/>
          <w:szCs w:val="24"/>
        </w:rPr>
      </w:pPr>
      <w:r>
        <w:rPr>
          <w:sz w:val="24"/>
          <w:szCs w:val="24"/>
        </w:rPr>
        <w:t>Rockford, IL. 61108</w:t>
      </w:r>
    </w:p>
    <w:p w:rsidR="00B8463F" w:rsidRDefault="007C3EE4">
      <w:pPr>
        <w:ind w:left="720"/>
        <w:rPr>
          <w:sz w:val="24"/>
          <w:szCs w:val="24"/>
        </w:rPr>
      </w:pPr>
      <w:r>
        <w:rPr>
          <w:sz w:val="24"/>
          <w:szCs w:val="24"/>
        </w:rPr>
        <w:t>815-227-2141</w:t>
      </w:r>
    </w:p>
    <w:p w:rsidR="00B8463F" w:rsidRDefault="00B8463F">
      <w:pPr>
        <w:rPr>
          <w:sz w:val="24"/>
          <w:szCs w:val="24"/>
        </w:rPr>
      </w:pPr>
    </w:p>
    <w:p w:rsidR="00B8463F" w:rsidRDefault="007C3EE4">
      <w:pPr>
        <w:rPr>
          <w:b/>
          <w:sz w:val="24"/>
          <w:szCs w:val="24"/>
        </w:rPr>
      </w:pPr>
      <w:r>
        <w:rPr>
          <w:b/>
          <w:sz w:val="24"/>
          <w:szCs w:val="24"/>
        </w:rPr>
        <w:t>UIC Quad Cities Regional Program</w:t>
      </w:r>
    </w:p>
    <w:p w:rsidR="00B8463F" w:rsidRDefault="00B8463F">
      <w:pPr>
        <w:rPr>
          <w:b/>
          <w:sz w:val="24"/>
          <w:szCs w:val="24"/>
        </w:rPr>
      </w:pPr>
    </w:p>
    <w:p w:rsidR="00B8463F" w:rsidRDefault="007C3EE4">
      <w:pPr>
        <w:rPr>
          <w:sz w:val="24"/>
          <w:szCs w:val="24"/>
        </w:rPr>
      </w:pPr>
      <w:r>
        <w:rPr>
          <w:sz w:val="24"/>
          <w:szCs w:val="24"/>
        </w:rPr>
        <w:t>Contact information:</w:t>
      </w:r>
    </w:p>
    <w:p w:rsidR="00B8463F" w:rsidRDefault="007C3EE4">
      <w:pPr>
        <w:ind w:left="720"/>
        <w:rPr>
          <w:sz w:val="24"/>
          <w:szCs w:val="24"/>
        </w:rPr>
      </w:pPr>
      <w:r>
        <w:rPr>
          <w:sz w:val="24"/>
          <w:szCs w:val="24"/>
        </w:rPr>
        <w:t xml:space="preserve">UIC College of Nursing </w:t>
      </w:r>
    </w:p>
    <w:p w:rsidR="00B8463F" w:rsidRDefault="007C3EE4">
      <w:pPr>
        <w:ind w:left="720"/>
        <w:rPr>
          <w:sz w:val="24"/>
          <w:szCs w:val="24"/>
        </w:rPr>
      </w:pPr>
      <w:r>
        <w:rPr>
          <w:sz w:val="24"/>
          <w:szCs w:val="24"/>
        </w:rPr>
        <w:t>1515 5th</w:t>
      </w:r>
      <w:r>
        <w:rPr>
          <w:sz w:val="40"/>
          <w:szCs w:val="40"/>
          <w:vertAlign w:val="superscript"/>
        </w:rPr>
        <w:t xml:space="preserve"> </w:t>
      </w:r>
      <w:r>
        <w:rPr>
          <w:sz w:val="24"/>
          <w:szCs w:val="24"/>
        </w:rPr>
        <w:t>Avenue, Suite 400</w:t>
      </w:r>
    </w:p>
    <w:p w:rsidR="00B8463F" w:rsidRDefault="007C3EE4">
      <w:pPr>
        <w:ind w:left="720"/>
        <w:rPr>
          <w:sz w:val="24"/>
          <w:szCs w:val="24"/>
        </w:rPr>
      </w:pPr>
      <w:r>
        <w:rPr>
          <w:sz w:val="24"/>
          <w:szCs w:val="24"/>
        </w:rPr>
        <w:t>Moline, IL. 61265</w:t>
      </w:r>
    </w:p>
    <w:p w:rsidR="00B8463F" w:rsidRDefault="007C3EE4">
      <w:pPr>
        <w:ind w:left="720"/>
        <w:rPr>
          <w:sz w:val="24"/>
          <w:szCs w:val="24"/>
        </w:rPr>
      </w:pPr>
      <w:r>
        <w:rPr>
          <w:sz w:val="24"/>
          <w:szCs w:val="24"/>
        </w:rPr>
        <w:t>309-757-9467</w:t>
      </w:r>
    </w:p>
    <w:p w:rsidR="00B8463F" w:rsidRDefault="00B8463F">
      <w:pPr>
        <w:rPr>
          <w:sz w:val="24"/>
          <w:szCs w:val="24"/>
        </w:rPr>
      </w:pPr>
    </w:p>
    <w:p w:rsidR="00B8463F" w:rsidRDefault="007C3EE4">
      <w:pPr>
        <w:rPr>
          <w:b/>
          <w:sz w:val="24"/>
          <w:szCs w:val="24"/>
        </w:rPr>
      </w:pPr>
      <w:r>
        <w:rPr>
          <w:b/>
          <w:sz w:val="24"/>
          <w:szCs w:val="24"/>
        </w:rPr>
        <w:t>Bradley University</w:t>
      </w:r>
    </w:p>
    <w:p w:rsidR="00B8463F" w:rsidRDefault="00B8463F">
      <w:pPr>
        <w:rPr>
          <w:b/>
          <w:sz w:val="24"/>
          <w:szCs w:val="24"/>
        </w:rPr>
      </w:pPr>
    </w:p>
    <w:p w:rsidR="00B8463F" w:rsidRDefault="007C3EE4">
      <w:pPr>
        <w:rPr>
          <w:sz w:val="24"/>
          <w:szCs w:val="24"/>
        </w:rPr>
      </w:pPr>
      <w:r>
        <w:rPr>
          <w:sz w:val="24"/>
          <w:szCs w:val="24"/>
        </w:rPr>
        <w:t>RN to MSN option</w:t>
      </w:r>
    </w:p>
    <w:p w:rsidR="00B8463F" w:rsidRDefault="00B8463F">
      <w:pPr>
        <w:rPr>
          <w:sz w:val="24"/>
          <w:szCs w:val="24"/>
        </w:rPr>
      </w:pPr>
    </w:p>
    <w:p w:rsidR="00B8463F" w:rsidRDefault="007C3EE4">
      <w:pPr>
        <w:rPr>
          <w:sz w:val="24"/>
          <w:szCs w:val="24"/>
        </w:rPr>
      </w:pPr>
      <w:r>
        <w:rPr>
          <w:sz w:val="24"/>
          <w:szCs w:val="24"/>
        </w:rPr>
        <w:t>Contact information:</w:t>
      </w:r>
    </w:p>
    <w:p w:rsidR="00B8463F" w:rsidRDefault="007C3EE4">
      <w:pPr>
        <w:ind w:left="720"/>
        <w:rPr>
          <w:sz w:val="24"/>
          <w:szCs w:val="24"/>
        </w:rPr>
      </w:pPr>
      <w:r>
        <w:rPr>
          <w:sz w:val="24"/>
          <w:szCs w:val="24"/>
        </w:rPr>
        <w:t>15</w:t>
      </w:r>
      <w:r>
        <w:rPr>
          <w:sz w:val="24"/>
          <w:szCs w:val="24"/>
        </w:rPr>
        <w:t>01 W. Bradley Ave</w:t>
      </w:r>
    </w:p>
    <w:p w:rsidR="00B8463F" w:rsidRDefault="007C3EE4">
      <w:pPr>
        <w:ind w:left="720"/>
        <w:rPr>
          <w:sz w:val="24"/>
          <w:szCs w:val="24"/>
        </w:rPr>
      </w:pPr>
      <w:r>
        <w:rPr>
          <w:sz w:val="24"/>
          <w:szCs w:val="24"/>
        </w:rPr>
        <w:t>Peoria, IL 61625</w:t>
      </w:r>
    </w:p>
    <w:p w:rsidR="00B8463F" w:rsidRDefault="007C3EE4">
      <w:pPr>
        <w:ind w:left="720"/>
        <w:rPr>
          <w:sz w:val="24"/>
          <w:szCs w:val="24"/>
        </w:rPr>
      </w:pPr>
      <w:r>
        <w:rPr>
          <w:sz w:val="24"/>
          <w:szCs w:val="24"/>
        </w:rPr>
        <w:t>309-676-7611</w:t>
      </w:r>
    </w:p>
    <w:p w:rsidR="00B8463F" w:rsidRDefault="007C3EE4">
      <w:pPr>
        <w:ind w:left="720"/>
        <w:rPr>
          <w:sz w:val="24"/>
          <w:szCs w:val="24"/>
        </w:rPr>
      </w:pPr>
      <w:r>
        <w:rPr>
          <w:sz w:val="24"/>
          <w:szCs w:val="24"/>
        </w:rPr>
        <w:t>Onlinedegrees.bradley.edu/CC/</w:t>
      </w:r>
    </w:p>
    <w:p w:rsidR="00B8463F" w:rsidRDefault="00B8463F">
      <w:pPr>
        <w:rPr>
          <w:sz w:val="24"/>
          <w:szCs w:val="24"/>
        </w:rPr>
      </w:pPr>
    </w:p>
    <w:p w:rsidR="00B8463F" w:rsidRDefault="007C3EE4">
      <w:pPr>
        <w:rPr>
          <w:b/>
          <w:sz w:val="24"/>
          <w:szCs w:val="24"/>
        </w:rPr>
      </w:pPr>
      <w:r>
        <w:rPr>
          <w:b/>
          <w:sz w:val="24"/>
          <w:szCs w:val="24"/>
        </w:rPr>
        <w:t>Indiana Wesleyan</w:t>
      </w:r>
    </w:p>
    <w:p w:rsidR="00B8463F" w:rsidRDefault="00B8463F">
      <w:pPr>
        <w:rPr>
          <w:b/>
          <w:sz w:val="24"/>
          <w:szCs w:val="24"/>
        </w:rPr>
      </w:pPr>
    </w:p>
    <w:p w:rsidR="00B8463F" w:rsidRDefault="007C3EE4">
      <w:pPr>
        <w:rPr>
          <w:sz w:val="24"/>
          <w:szCs w:val="24"/>
        </w:rPr>
      </w:pPr>
      <w:r>
        <w:rPr>
          <w:sz w:val="24"/>
          <w:szCs w:val="24"/>
        </w:rPr>
        <w:t>Contact information:</w:t>
      </w:r>
    </w:p>
    <w:p w:rsidR="00B8463F" w:rsidRDefault="007C3EE4">
      <w:pPr>
        <w:ind w:left="720"/>
        <w:rPr>
          <w:sz w:val="24"/>
          <w:szCs w:val="24"/>
        </w:rPr>
      </w:pPr>
      <w:r>
        <w:rPr>
          <w:sz w:val="24"/>
          <w:szCs w:val="24"/>
        </w:rPr>
        <w:t>Toll Free 866-498-4968, Direct 765-677-2552</w:t>
      </w:r>
    </w:p>
    <w:p w:rsidR="00B8463F" w:rsidRDefault="007C3EE4">
      <w:pPr>
        <w:ind w:left="720"/>
        <w:rPr>
          <w:sz w:val="24"/>
          <w:szCs w:val="24"/>
        </w:rPr>
      </w:pPr>
      <w:hyperlink r:id="rId32">
        <w:r>
          <w:rPr>
            <w:sz w:val="24"/>
            <w:szCs w:val="24"/>
          </w:rPr>
          <w:t>adultadmissions@indwes.edu</w:t>
        </w:r>
      </w:hyperlink>
      <w:r>
        <w:rPr>
          <w:sz w:val="24"/>
          <w:szCs w:val="24"/>
        </w:rPr>
        <w:t xml:space="preserve"> </w:t>
      </w:r>
    </w:p>
    <w:p w:rsidR="00B8463F" w:rsidRDefault="007C3EE4">
      <w:pPr>
        <w:ind w:left="1440"/>
        <w:rPr>
          <w:sz w:val="24"/>
          <w:szCs w:val="24"/>
        </w:rPr>
      </w:pPr>
      <w:hyperlink r:id="rId33">
        <w:r>
          <w:rPr>
            <w:color w:val="0000FF"/>
            <w:sz w:val="24"/>
            <w:szCs w:val="24"/>
            <w:u w:val="single"/>
          </w:rPr>
          <w:t>www.indwes.edu/bachelorcompletion</w:t>
        </w:r>
      </w:hyperlink>
    </w:p>
    <w:p w:rsidR="00B8463F" w:rsidRDefault="00B8463F">
      <w:pPr>
        <w:ind w:left="1440"/>
        <w:rPr>
          <w:sz w:val="24"/>
          <w:szCs w:val="24"/>
        </w:rPr>
      </w:pPr>
    </w:p>
    <w:p w:rsidR="00B8463F" w:rsidRDefault="007C3EE4">
      <w:pPr>
        <w:rPr>
          <w:b/>
          <w:sz w:val="24"/>
          <w:szCs w:val="24"/>
        </w:rPr>
      </w:pPr>
      <w:r>
        <w:rPr>
          <w:b/>
          <w:sz w:val="24"/>
          <w:szCs w:val="24"/>
        </w:rPr>
        <w:t>Chamberlain College of Nursing</w:t>
      </w:r>
    </w:p>
    <w:p w:rsidR="00B8463F" w:rsidRDefault="00B8463F">
      <w:pPr>
        <w:rPr>
          <w:b/>
          <w:sz w:val="24"/>
          <w:szCs w:val="24"/>
        </w:rPr>
      </w:pPr>
    </w:p>
    <w:p w:rsidR="00B8463F" w:rsidRDefault="007C3EE4">
      <w:pPr>
        <w:ind w:left="720"/>
        <w:rPr>
          <w:sz w:val="24"/>
          <w:szCs w:val="24"/>
        </w:rPr>
      </w:pPr>
      <w:r>
        <w:rPr>
          <w:b/>
          <w:sz w:val="24"/>
          <w:szCs w:val="24"/>
        </w:rPr>
        <w:t xml:space="preserve">Stephen </w:t>
      </w:r>
      <w:proofErr w:type="spellStart"/>
      <w:r>
        <w:rPr>
          <w:b/>
          <w:sz w:val="24"/>
          <w:szCs w:val="24"/>
        </w:rPr>
        <w:t>Gautschi</w:t>
      </w:r>
      <w:proofErr w:type="spellEnd"/>
      <w:r>
        <w:rPr>
          <w:b/>
          <w:sz w:val="24"/>
          <w:szCs w:val="24"/>
        </w:rPr>
        <w:t xml:space="preserve">, </w:t>
      </w:r>
      <w:r>
        <w:rPr>
          <w:sz w:val="24"/>
          <w:szCs w:val="24"/>
        </w:rPr>
        <w:t>Healthcare Development Specialist</w:t>
      </w:r>
    </w:p>
    <w:p w:rsidR="00B8463F" w:rsidRDefault="007C3EE4">
      <w:pPr>
        <w:ind w:left="720"/>
        <w:rPr>
          <w:sz w:val="24"/>
          <w:szCs w:val="24"/>
        </w:rPr>
      </w:pPr>
      <w:r>
        <w:rPr>
          <w:sz w:val="24"/>
          <w:szCs w:val="24"/>
        </w:rPr>
        <w:t>National Management Offices</w:t>
      </w:r>
    </w:p>
    <w:p w:rsidR="00B8463F" w:rsidRDefault="007C3EE4">
      <w:pPr>
        <w:ind w:left="720"/>
        <w:rPr>
          <w:sz w:val="24"/>
          <w:szCs w:val="24"/>
        </w:rPr>
      </w:pPr>
      <w:r>
        <w:rPr>
          <w:sz w:val="24"/>
          <w:szCs w:val="24"/>
        </w:rPr>
        <w:t xml:space="preserve">3005 Highland Parkway </w:t>
      </w:r>
    </w:p>
    <w:p w:rsidR="00B8463F" w:rsidRDefault="007C3EE4">
      <w:pPr>
        <w:ind w:left="720"/>
        <w:rPr>
          <w:sz w:val="24"/>
          <w:szCs w:val="24"/>
        </w:rPr>
      </w:pPr>
      <w:r>
        <w:rPr>
          <w:sz w:val="24"/>
          <w:szCs w:val="24"/>
        </w:rPr>
        <w:t>Downers Grove, IL</w:t>
      </w:r>
    </w:p>
    <w:p w:rsidR="00B8463F" w:rsidRDefault="007C3EE4">
      <w:pPr>
        <w:ind w:left="720"/>
        <w:rPr>
          <w:sz w:val="24"/>
          <w:szCs w:val="24"/>
        </w:rPr>
      </w:pPr>
      <w:hyperlink r:id="rId34">
        <w:r>
          <w:rPr>
            <w:color w:val="0000FF"/>
            <w:sz w:val="24"/>
            <w:szCs w:val="24"/>
            <w:u w:val="single"/>
          </w:rPr>
          <w:t>sgautschi@chamberlain.edu</w:t>
        </w:r>
      </w:hyperlink>
      <w:r>
        <w:rPr>
          <w:sz w:val="24"/>
          <w:szCs w:val="24"/>
        </w:rPr>
        <w:t xml:space="preserve"> </w:t>
      </w:r>
    </w:p>
    <w:p w:rsidR="00B8463F" w:rsidRDefault="007C3EE4">
      <w:pPr>
        <w:ind w:left="720"/>
        <w:rPr>
          <w:sz w:val="24"/>
          <w:szCs w:val="24"/>
        </w:rPr>
      </w:pPr>
      <w:r>
        <w:rPr>
          <w:sz w:val="24"/>
          <w:szCs w:val="24"/>
        </w:rPr>
        <w:t>630-618-8306</w:t>
      </w:r>
    </w:p>
    <w:p w:rsidR="00B8463F" w:rsidRDefault="007C3EE4">
      <w:pPr>
        <w:rPr>
          <w:sz w:val="24"/>
          <w:szCs w:val="24"/>
        </w:rPr>
      </w:pPr>
      <w:r>
        <w:br w:type="page"/>
      </w:r>
    </w:p>
    <w:p w:rsidR="00B8463F" w:rsidRDefault="007C3EE4">
      <w:pPr>
        <w:rPr>
          <w:sz w:val="24"/>
          <w:szCs w:val="24"/>
        </w:rPr>
      </w:pPr>
      <w:r>
        <w:rPr>
          <w:b/>
          <w:sz w:val="24"/>
          <w:szCs w:val="24"/>
        </w:rPr>
        <w:lastRenderedPageBreak/>
        <w:t>Mennonite College of Nursing</w:t>
      </w:r>
    </w:p>
    <w:p w:rsidR="00B8463F" w:rsidRDefault="00B8463F">
      <w:pPr>
        <w:rPr>
          <w:sz w:val="24"/>
          <w:szCs w:val="24"/>
        </w:rPr>
      </w:pPr>
    </w:p>
    <w:p w:rsidR="00B8463F" w:rsidRDefault="007C3EE4">
      <w:pPr>
        <w:rPr>
          <w:b/>
          <w:sz w:val="24"/>
          <w:szCs w:val="24"/>
        </w:rPr>
      </w:pPr>
      <w:r>
        <w:rPr>
          <w:b/>
          <w:sz w:val="24"/>
          <w:szCs w:val="24"/>
        </w:rPr>
        <w:t>Illinois State University</w:t>
      </w:r>
    </w:p>
    <w:p w:rsidR="00B8463F" w:rsidRDefault="007C3EE4">
      <w:pPr>
        <w:ind w:left="720"/>
        <w:rPr>
          <w:sz w:val="24"/>
          <w:szCs w:val="24"/>
        </w:rPr>
      </w:pPr>
      <w:r>
        <w:rPr>
          <w:sz w:val="24"/>
          <w:szCs w:val="24"/>
        </w:rPr>
        <w:t xml:space="preserve">Contact: (309) 438-7400 or </w:t>
      </w:r>
      <w:hyperlink r:id="rId35">
        <w:r>
          <w:rPr>
            <w:sz w:val="24"/>
            <w:szCs w:val="24"/>
          </w:rPr>
          <w:t>mcninfo@ilstu.edu</w:t>
        </w:r>
      </w:hyperlink>
    </w:p>
    <w:p w:rsidR="00B8463F" w:rsidRDefault="00B8463F">
      <w:pPr>
        <w:rPr>
          <w:sz w:val="24"/>
          <w:szCs w:val="24"/>
        </w:rPr>
      </w:pPr>
    </w:p>
    <w:p w:rsidR="00B8463F" w:rsidRDefault="007C3EE4">
      <w:pPr>
        <w:rPr>
          <w:b/>
          <w:sz w:val="24"/>
          <w:szCs w:val="24"/>
        </w:rPr>
      </w:pPr>
      <w:r>
        <w:rPr>
          <w:b/>
          <w:sz w:val="24"/>
          <w:szCs w:val="24"/>
        </w:rPr>
        <w:t>Western Governor’s</w:t>
      </w:r>
      <w:r>
        <w:rPr>
          <w:b/>
          <w:sz w:val="24"/>
          <w:szCs w:val="24"/>
        </w:rPr>
        <w:t xml:space="preserve"> University</w:t>
      </w:r>
    </w:p>
    <w:p w:rsidR="00B8463F" w:rsidRDefault="00B8463F">
      <w:pPr>
        <w:rPr>
          <w:b/>
          <w:sz w:val="24"/>
          <w:szCs w:val="24"/>
        </w:rPr>
      </w:pPr>
    </w:p>
    <w:p w:rsidR="00B8463F" w:rsidRDefault="007C3EE4">
      <w:pPr>
        <w:rPr>
          <w:b/>
          <w:sz w:val="24"/>
          <w:szCs w:val="24"/>
        </w:rPr>
      </w:pPr>
      <w:r>
        <w:rPr>
          <w:b/>
          <w:sz w:val="24"/>
          <w:szCs w:val="24"/>
        </w:rPr>
        <w:t>Contact: Christy Seawall; Christy.seawall@wgu.edu; cell: 630-466-4-7875</w:t>
      </w:r>
    </w:p>
    <w:p w:rsidR="00B8463F" w:rsidRDefault="00B8463F">
      <w:pPr>
        <w:rPr>
          <w:b/>
          <w:sz w:val="24"/>
          <w:szCs w:val="24"/>
        </w:rPr>
      </w:pPr>
    </w:p>
    <w:p w:rsidR="00B8463F" w:rsidRDefault="007C3EE4">
      <w:pPr>
        <w:numPr>
          <w:ilvl w:val="0"/>
          <w:numId w:val="35"/>
        </w:numPr>
        <w:pBdr>
          <w:top w:val="nil"/>
          <w:left w:val="nil"/>
          <w:bottom w:val="nil"/>
          <w:right w:val="nil"/>
          <w:between w:val="nil"/>
        </w:pBdr>
        <w:rPr>
          <w:rFonts w:ascii="Noto Sans Symbols" w:eastAsia="Noto Sans Symbols" w:hAnsi="Noto Sans Symbols" w:cs="Noto Sans Symbols"/>
          <w:color w:val="000000"/>
          <w:sz w:val="24"/>
          <w:szCs w:val="24"/>
        </w:rPr>
      </w:pPr>
      <w:r>
        <w:rPr>
          <w:color w:val="000000"/>
          <w:sz w:val="24"/>
          <w:szCs w:val="24"/>
        </w:rPr>
        <w:t>100% online</w:t>
      </w:r>
    </w:p>
    <w:p w:rsidR="00B8463F" w:rsidRDefault="007C3EE4">
      <w:pPr>
        <w:numPr>
          <w:ilvl w:val="0"/>
          <w:numId w:val="35"/>
        </w:numPr>
        <w:pBdr>
          <w:top w:val="nil"/>
          <w:left w:val="nil"/>
          <w:bottom w:val="nil"/>
          <w:right w:val="nil"/>
          <w:between w:val="nil"/>
        </w:pBdr>
        <w:rPr>
          <w:rFonts w:ascii="Noto Sans Symbols" w:eastAsia="Noto Sans Symbols" w:hAnsi="Noto Sans Symbols" w:cs="Noto Sans Symbols"/>
          <w:color w:val="1F487C"/>
          <w:sz w:val="24"/>
          <w:szCs w:val="24"/>
        </w:rPr>
      </w:pPr>
      <w:r>
        <w:rPr>
          <w:color w:val="000000"/>
          <w:sz w:val="24"/>
          <w:szCs w:val="24"/>
        </w:rPr>
        <w:t>Competency-based - allowing students to accelerate their education, saving them time and money</w:t>
      </w:r>
      <w:r>
        <w:rPr>
          <w:color w:val="1F487C"/>
          <w:sz w:val="24"/>
          <w:szCs w:val="24"/>
        </w:rPr>
        <w:t>.</w:t>
      </w:r>
    </w:p>
    <w:p w:rsidR="00B8463F" w:rsidRDefault="007C3EE4">
      <w:pPr>
        <w:numPr>
          <w:ilvl w:val="0"/>
          <w:numId w:val="35"/>
        </w:numPr>
        <w:pBdr>
          <w:top w:val="nil"/>
          <w:left w:val="nil"/>
          <w:bottom w:val="nil"/>
          <w:right w:val="nil"/>
          <w:between w:val="nil"/>
        </w:pBdr>
        <w:rPr>
          <w:rFonts w:ascii="Noto Sans Symbols" w:eastAsia="Noto Sans Symbols" w:hAnsi="Noto Sans Symbols" w:cs="Noto Sans Symbols"/>
          <w:color w:val="000000"/>
          <w:sz w:val="24"/>
          <w:szCs w:val="24"/>
        </w:rPr>
      </w:pPr>
      <w:r>
        <w:rPr>
          <w:color w:val="000000"/>
          <w:sz w:val="24"/>
          <w:szCs w:val="24"/>
        </w:rPr>
        <w:t>Non-profit - affordable, flat-rate tuition of approx. $6,500/year for nursing programs.</w:t>
      </w:r>
    </w:p>
    <w:p w:rsidR="00B8463F" w:rsidRDefault="007C3EE4">
      <w:pPr>
        <w:numPr>
          <w:ilvl w:val="0"/>
          <w:numId w:val="35"/>
        </w:numPr>
        <w:pBdr>
          <w:top w:val="nil"/>
          <w:left w:val="nil"/>
          <w:bottom w:val="nil"/>
          <w:right w:val="nil"/>
          <w:between w:val="nil"/>
        </w:pBdr>
        <w:rPr>
          <w:rFonts w:ascii="Noto Sans Symbols" w:eastAsia="Noto Sans Symbols" w:hAnsi="Noto Sans Symbols" w:cs="Noto Sans Symbols"/>
          <w:color w:val="000000"/>
          <w:sz w:val="24"/>
          <w:szCs w:val="24"/>
        </w:rPr>
      </w:pPr>
      <w:r>
        <w:rPr>
          <w:color w:val="000000"/>
          <w:sz w:val="24"/>
          <w:szCs w:val="24"/>
        </w:rPr>
        <w:t>RN to BSN Program. Average completion time is 18 months for</w:t>
      </w:r>
    </w:p>
    <w:p w:rsidR="00B8463F" w:rsidRDefault="007C3EE4">
      <w:pPr>
        <w:numPr>
          <w:ilvl w:val="0"/>
          <w:numId w:val="35"/>
        </w:numPr>
        <w:pBdr>
          <w:top w:val="nil"/>
          <w:left w:val="nil"/>
          <w:bottom w:val="nil"/>
          <w:right w:val="nil"/>
          <w:between w:val="nil"/>
        </w:pBdr>
        <w:rPr>
          <w:color w:val="000000"/>
          <w:sz w:val="24"/>
          <w:szCs w:val="24"/>
        </w:rPr>
        <w:sectPr w:rsidR="00B8463F">
          <w:pgSz w:w="12240" w:h="15840"/>
          <w:pgMar w:top="1440" w:right="1440" w:bottom="1440" w:left="1440" w:header="0" w:footer="1019" w:gutter="0"/>
          <w:cols w:space="720"/>
        </w:sectPr>
      </w:pPr>
      <w:r>
        <w:rPr>
          <w:color w:val="000000"/>
          <w:sz w:val="24"/>
          <w:szCs w:val="24"/>
        </w:rPr>
        <w:t>$9,750, but our competency model allows students to accelerate their education, saving them time and money, if desired.</w:t>
      </w:r>
    </w:p>
    <w:p w:rsidR="00B8463F" w:rsidRDefault="00B8463F">
      <w:pPr>
        <w:pStyle w:val="Heading2"/>
        <w:ind w:firstLine="1440"/>
        <w:jc w:val="center"/>
      </w:pPr>
    </w:p>
    <w:p w:rsidR="00B8463F" w:rsidRDefault="007C3EE4">
      <w:pPr>
        <w:rPr>
          <w:b/>
          <w:sz w:val="28"/>
          <w:szCs w:val="28"/>
        </w:rPr>
      </w:pPr>
      <w:r>
        <w:br w:type="page"/>
      </w:r>
    </w:p>
    <w:p w:rsidR="00B8463F" w:rsidRDefault="007C3EE4">
      <w:pPr>
        <w:pStyle w:val="Heading2"/>
        <w:ind w:firstLine="1440"/>
        <w:jc w:val="center"/>
      </w:pPr>
      <w:bookmarkStart w:id="51" w:name="_heading=h.46r0co2" w:colFirst="0" w:colLast="0"/>
      <w:bookmarkEnd w:id="51"/>
      <w:r>
        <w:lastRenderedPageBreak/>
        <w:t>ASSOCIATE DEGREE NURSING PROGRAM</w:t>
      </w:r>
    </w:p>
    <w:p w:rsidR="00B8463F" w:rsidRDefault="007C3EE4">
      <w:pPr>
        <w:pStyle w:val="Heading2"/>
        <w:ind w:firstLine="1440"/>
        <w:jc w:val="center"/>
        <w:rPr>
          <w:sz w:val="24"/>
        </w:rPr>
      </w:pPr>
      <w:bookmarkStart w:id="52" w:name="_heading=h.2lwamvv" w:colFirst="0" w:colLast="0"/>
      <w:bookmarkEnd w:id="52"/>
      <w:r>
        <w:rPr>
          <w:sz w:val="24"/>
        </w:rPr>
        <w:t>Application Form</w:t>
      </w:r>
    </w:p>
    <w:p w:rsidR="00B8463F" w:rsidRDefault="00B8463F">
      <w:pPr>
        <w:pBdr>
          <w:top w:val="nil"/>
          <w:left w:val="nil"/>
          <w:bottom w:val="nil"/>
          <w:right w:val="nil"/>
          <w:between w:val="nil"/>
        </w:pBdr>
        <w:spacing w:before="11"/>
        <w:rPr>
          <w:b/>
          <w:color w:val="000000"/>
          <w:sz w:val="23"/>
          <w:szCs w:val="23"/>
        </w:rPr>
      </w:pPr>
    </w:p>
    <w:p w:rsidR="00B8463F" w:rsidRDefault="007C3EE4">
      <w:pPr>
        <w:rPr>
          <w:sz w:val="24"/>
          <w:szCs w:val="24"/>
        </w:rPr>
      </w:pPr>
      <w:r>
        <w:rPr>
          <w:sz w:val="24"/>
          <w:szCs w:val="24"/>
        </w:rPr>
        <w:t>Application Deadline for Fall Semester: March 1. *</w:t>
      </w:r>
    </w:p>
    <w:p w:rsidR="00B8463F" w:rsidRDefault="007C3EE4">
      <w:pPr>
        <w:rPr>
          <w:sz w:val="24"/>
          <w:szCs w:val="24"/>
        </w:rPr>
      </w:pPr>
      <w:r>
        <w:rPr>
          <w:sz w:val="24"/>
          <w:szCs w:val="24"/>
        </w:rPr>
        <w:t xml:space="preserve">*A second application deadline </w:t>
      </w:r>
      <w:r>
        <w:rPr>
          <w:sz w:val="24"/>
          <w:szCs w:val="24"/>
        </w:rPr>
        <w:t>of June 1 will be established if class space is available.</w:t>
      </w:r>
    </w:p>
    <w:p w:rsidR="00B8463F" w:rsidRDefault="00B8463F">
      <w:pPr>
        <w:rPr>
          <w:sz w:val="24"/>
          <w:szCs w:val="24"/>
        </w:rPr>
      </w:pPr>
    </w:p>
    <w:p w:rsidR="00B8463F" w:rsidRDefault="007C3EE4">
      <w:pPr>
        <w:rPr>
          <w:sz w:val="24"/>
          <w:szCs w:val="24"/>
        </w:rPr>
      </w:pPr>
      <w:r>
        <w:rPr>
          <w:sz w:val="24"/>
          <w:szCs w:val="24"/>
        </w:rPr>
        <w:t>Name_</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ID#</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rPr>
        <w:t>_</w:t>
      </w:r>
    </w:p>
    <w:p w:rsidR="00B8463F" w:rsidRDefault="00B8463F">
      <w:pPr>
        <w:rPr>
          <w:sz w:val="24"/>
          <w:szCs w:val="24"/>
        </w:rPr>
      </w:pPr>
    </w:p>
    <w:p w:rsidR="00B8463F" w:rsidRDefault="007C3EE4">
      <w:pPr>
        <w:rPr>
          <w:sz w:val="24"/>
          <w:szCs w:val="24"/>
        </w:rPr>
      </w:pPr>
      <w:r>
        <w:rPr>
          <w:sz w:val="24"/>
          <w:szCs w:val="24"/>
        </w:rPr>
        <w:t>Address _</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 xml:space="preserve"> </w:t>
      </w:r>
      <w:r>
        <w:rPr>
          <w:sz w:val="24"/>
          <w:szCs w:val="24"/>
        </w:rPr>
        <w:t>City/Zip Code</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p>
    <w:p w:rsidR="00B8463F" w:rsidRDefault="00B8463F">
      <w:pPr>
        <w:rPr>
          <w:sz w:val="24"/>
          <w:szCs w:val="24"/>
        </w:rPr>
      </w:pPr>
    </w:p>
    <w:p w:rsidR="00B8463F" w:rsidRDefault="007C3EE4">
      <w:pPr>
        <w:rPr>
          <w:sz w:val="24"/>
          <w:szCs w:val="24"/>
        </w:rPr>
      </w:pPr>
      <w:r>
        <w:rPr>
          <w:sz w:val="24"/>
          <w:szCs w:val="24"/>
        </w:rPr>
        <w:t>Telephone</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Year applying for admission: Fall</w:t>
      </w:r>
      <w:r>
        <w:rPr>
          <w:sz w:val="24"/>
          <w:szCs w:val="24"/>
          <w:u w:val="single"/>
        </w:rPr>
        <w:t xml:space="preserve"> </w:t>
      </w:r>
      <w:r>
        <w:rPr>
          <w:sz w:val="24"/>
          <w:szCs w:val="24"/>
          <w:u w:val="single"/>
        </w:rPr>
        <w:tab/>
      </w:r>
      <w:r>
        <w:rPr>
          <w:sz w:val="24"/>
          <w:szCs w:val="24"/>
          <w:u w:val="single"/>
        </w:rPr>
        <w:tab/>
      </w:r>
      <w:r>
        <w:rPr>
          <w:sz w:val="24"/>
          <w:szCs w:val="24"/>
        </w:rPr>
        <w:t>_</w:t>
      </w:r>
    </w:p>
    <w:p w:rsidR="00B8463F" w:rsidRDefault="00B8463F">
      <w:pPr>
        <w:rPr>
          <w:sz w:val="24"/>
          <w:szCs w:val="24"/>
        </w:rPr>
      </w:pPr>
    </w:p>
    <w:p w:rsidR="00B8463F" w:rsidRDefault="007C3EE4">
      <w:pPr>
        <w:rPr>
          <w:sz w:val="24"/>
          <w:szCs w:val="24"/>
        </w:rPr>
      </w:pPr>
      <w:r>
        <w:rPr>
          <w:sz w:val="24"/>
          <w:szCs w:val="24"/>
        </w:rPr>
        <w:t>Resident of SVCC District:</w:t>
      </w:r>
      <w:r>
        <w:rPr>
          <w:sz w:val="24"/>
          <w:szCs w:val="24"/>
        </w:rPr>
        <w:tab/>
      </w:r>
      <w:r>
        <w:rPr>
          <w:sz w:val="24"/>
          <w:szCs w:val="24"/>
        </w:rPr>
        <w:tab/>
        <w:t>Yes</w:t>
      </w:r>
      <w:r>
        <w:rPr>
          <w:sz w:val="24"/>
          <w:szCs w:val="24"/>
          <w:u w:val="single"/>
        </w:rPr>
        <w:t xml:space="preserve"> </w:t>
      </w:r>
      <w:r>
        <w:rPr>
          <w:sz w:val="24"/>
          <w:szCs w:val="24"/>
          <w:u w:val="single"/>
        </w:rPr>
        <w:tab/>
      </w:r>
      <w:r>
        <w:rPr>
          <w:sz w:val="24"/>
          <w:szCs w:val="24"/>
          <w:u w:val="single"/>
        </w:rPr>
        <w:tab/>
      </w:r>
      <w:r>
        <w:rPr>
          <w:sz w:val="24"/>
          <w:szCs w:val="24"/>
        </w:rPr>
        <w:t>No</w:t>
      </w:r>
      <w:r>
        <w:rPr>
          <w:sz w:val="24"/>
          <w:szCs w:val="24"/>
          <w:u w:val="single"/>
        </w:rPr>
        <w:t xml:space="preserve"> </w:t>
      </w:r>
      <w:r>
        <w:rPr>
          <w:sz w:val="24"/>
          <w:szCs w:val="24"/>
          <w:u w:val="single"/>
        </w:rPr>
        <w:tab/>
      </w:r>
      <w:r>
        <w:rPr>
          <w:sz w:val="24"/>
          <w:szCs w:val="24"/>
          <w:u w:val="single"/>
        </w:rPr>
        <w:tab/>
      </w:r>
      <w:r>
        <w:rPr>
          <w:sz w:val="24"/>
          <w:szCs w:val="24"/>
        </w:rPr>
        <w:t>_</w:t>
      </w:r>
    </w:p>
    <w:p w:rsidR="00B8463F" w:rsidRDefault="00B8463F">
      <w:pPr>
        <w:rPr>
          <w:sz w:val="24"/>
          <w:szCs w:val="24"/>
        </w:rPr>
      </w:pPr>
    </w:p>
    <w:p w:rsidR="00B8463F" w:rsidRDefault="007C3EE4">
      <w:pPr>
        <w:rPr>
          <w:sz w:val="24"/>
          <w:szCs w:val="24"/>
        </w:rPr>
      </w:pPr>
      <w:r>
        <w:rPr>
          <w:sz w:val="24"/>
          <w:szCs w:val="24"/>
        </w:rPr>
        <w:t>Indicate with a check the following requirements that have been completed. All requirements must be completed prior to applying to the program. The most recent score or grade will be utilized.</w:t>
      </w:r>
    </w:p>
    <w:p w:rsidR="00B8463F" w:rsidRDefault="00B8463F">
      <w:pPr>
        <w:rPr>
          <w:sz w:val="24"/>
          <w:szCs w:val="24"/>
        </w:rPr>
      </w:pPr>
    </w:p>
    <w:p w:rsidR="00B8463F" w:rsidRDefault="007C3EE4">
      <w:pPr>
        <w:rPr>
          <w:sz w:val="24"/>
          <w:szCs w:val="24"/>
        </w:rPr>
      </w:pPr>
      <w:r>
        <w:rPr>
          <w:sz w:val="24"/>
          <w:szCs w:val="24"/>
        </w:rPr>
        <w:t>The following requirements have been completed:</w:t>
      </w:r>
    </w:p>
    <w:p w:rsidR="00B8463F" w:rsidRDefault="007C3EE4">
      <w:pPr>
        <w:rPr>
          <w:sz w:val="24"/>
          <w:szCs w:val="24"/>
        </w:rPr>
      </w:pPr>
      <w:r>
        <w:rPr>
          <w:sz w:val="24"/>
          <w:szCs w:val="24"/>
          <w:u w:val="single"/>
        </w:rPr>
        <w:t xml:space="preserve"> </w:t>
      </w:r>
      <w:r>
        <w:rPr>
          <w:sz w:val="24"/>
          <w:szCs w:val="24"/>
          <w:u w:val="single"/>
        </w:rPr>
        <w:tab/>
      </w:r>
      <w:r>
        <w:rPr>
          <w:sz w:val="24"/>
          <w:szCs w:val="24"/>
        </w:rPr>
        <w:t xml:space="preserve">_1. Student </w:t>
      </w:r>
      <w:r>
        <w:rPr>
          <w:sz w:val="24"/>
          <w:szCs w:val="24"/>
        </w:rPr>
        <w:t>Information Form.</w:t>
      </w:r>
    </w:p>
    <w:p w:rsidR="00B8463F" w:rsidRDefault="007C3EE4">
      <w:pPr>
        <w:ind w:left="1440"/>
        <w:rPr>
          <w:sz w:val="24"/>
          <w:szCs w:val="24"/>
        </w:rPr>
      </w:pPr>
      <w:r>
        <w:rPr>
          <w:sz w:val="24"/>
          <w:szCs w:val="24"/>
        </w:rPr>
        <w:t>(Filed official high school or GED transcript recommended.)</w:t>
      </w:r>
    </w:p>
    <w:p w:rsidR="00B8463F" w:rsidRDefault="007C3EE4">
      <w:pPr>
        <w:rPr>
          <w:sz w:val="24"/>
          <w:szCs w:val="24"/>
        </w:rPr>
      </w:pPr>
      <w:r>
        <w:rPr>
          <w:sz w:val="24"/>
          <w:szCs w:val="24"/>
          <w:u w:val="single"/>
        </w:rPr>
        <w:t xml:space="preserve"> </w:t>
      </w:r>
      <w:r>
        <w:rPr>
          <w:sz w:val="24"/>
          <w:szCs w:val="24"/>
          <w:u w:val="single"/>
        </w:rPr>
        <w:tab/>
      </w:r>
      <w:r>
        <w:rPr>
          <w:sz w:val="24"/>
          <w:szCs w:val="24"/>
        </w:rPr>
        <w:t>_2. Active CNA certificate on file with the IDPH with verification of work history or documentation of successful completion of a state approved CNA program OR NRS 121 within t</w:t>
      </w:r>
      <w:r>
        <w:rPr>
          <w:sz w:val="24"/>
          <w:szCs w:val="24"/>
        </w:rPr>
        <w:t>he last two (2) years. Verification of passage of the certification exam is required, and will be provisional.</w:t>
      </w:r>
    </w:p>
    <w:p w:rsidR="00B8463F" w:rsidRDefault="007C3EE4">
      <w:pPr>
        <w:numPr>
          <w:ilvl w:val="0"/>
          <w:numId w:val="37"/>
        </w:numPr>
        <w:pBdr>
          <w:top w:val="nil"/>
          <w:left w:val="nil"/>
          <w:bottom w:val="nil"/>
          <w:right w:val="nil"/>
          <w:between w:val="nil"/>
        </w:pBdr>
        <w:rPr>
          <w:color w:val="000000"/>
          <w:sz w:val="24"/>
          <w:szCs w:val="24"/>
        </w:rPr>
      </w:pPr>
      <w:r>
        <w:rPr>
          <w:color w:val="000000"/>
          <w:sz w:val="24"/>
          <w:szCs w:val="24"/>
        </w:rPr>
        <w:t xml:space="preserve">Active CNA Certification on file with the IDPH. If certification achieved greater than two years previously with no work history, successful </w:t>
      </w:r>
      <w:r>
        <w:rPr>
          <w:sz w:val="24"/>
          <w:szCs w:val="24"/>
        </w:rPr>
        <w:t>comp</w:t>
      </w:r>
      <w:r>
        <w:rPr>
          <w:sz w:val="24"/>
          <w:szCs w:val="24"/>
        </w:rPr>
        <w:t>letion</w:t>
      </w:r>
      <w:r>
        <w:rPr>
          <w:color w:val="000000"/>
          <w:sz w:val="24"/>
          <w:szCs w:val="24"/>
        </w:rPr>
        <w:t xml:space="preserve"> of NRS 121 is required.</w:t>
      </w:r>
    </w:p>
    <w:p w:rsidR="00B8463F" w:rsidRDefault="007C3EE4">
      <w:pPr>
        <w:numPr>
          <w:ilvl w:val="0"/>
          <w:numId w:val="37"/>
        </w:numPr>
        <w:pBdr>
          <w:top w:val="nil"/>
          <w:left w:val="nil"/>
          <w:bottom w:val="nil"/>
          <w:right w:val="nil"/>
          <w:between w:val="nil"/>
        </w:pBdr>
        <w:rPr>
          <w:color w:val="000000"/>
          <w:sz w:val="24"/>
          <w:szCs w:val="24"/>
        </w:rPr>
      </w:pPr>
      <w:r>
        <w:rPr>
          <w:color w:val="000000"/>
          <w:sz w:val="24"/>
          <w:szCs w:val="24"/>
        </w:rPr>
        <w:t>CNA work history verification can be documented via tax records, payment stub, IDPH registry (if clinical updates are present), or a letter from the employer.</w:t>
      </w:r>
    </w:p>
    <w:p w:rsidR="00B8463F" w:rsidRDefault="007C3EE4">
      <w:pPr>
        <w:numPr>
          <w:ilvl w:val="0"/>
          <w:numId w:val="37"/>
        </w:numPr>
        <w:pBdr>
          <w:top w:val="nil"/>
          <w:left w:val="nil"/>
          <w:bottom w:val="nil"/>
          <w:right w:val="nil"/>
          <w:between w:val="nil"/>
        </w:pBdr>
        <w:rPr>
          <w:color w:val="000000"/>
          <w:sz w:val="24"/>
          <w:szCs w:val="24"/>
        </w:rPr>
      </w:pPr>
      <w:r>
        <w:rPr>
          <w:color w:val="000000"/>
          <w:sz w:val="24"/>
          <w:szCs w:val="24"/>
        </w:rPr>
        <w:t>Advanced Placement students - LPN license is applicable for this r</w:t>
      </w:r>
      <w:r>
        <w:rPr>
          <w:color w:val="000000"/>
          <w:sz w:val="24"/>
          <w:szCs w:val="24"/>
        </w:rPr>
        <w:t>equirement.</w:t>
      </w:r>
    </w:p>
    <w:p w:rsidR="00B8463F" w:rsidRDefault="007C3EE4">
      <w:pPr>
        <w:numPr>
          <w:ilvl w:val="0"/>
          <w:numId w:val="37"/>
        </w:numPr>
        <w:pBdr>
          <w:top w:val="nil"/>
          <w:left w:val="nil"/>
          <w:bottom w:val="nil"/>
          <w:right w:val="nil"/>
          <w:between w:val="nil"/>
        </w:pBdr>
        <w:rPr>
          <w:color w:val="000000"/>
          <w:sz w:val="24"/>
          <w:szCs w:val="24"/>
        </w:rPr>
      </w:pPr>
      <w:r>
        <w:rPr>
          <w:color w:val="000000"/>
          <w:sz w:val="24"/>
          <w:szCs w:val="24"/>
        </w:rPr>
        <w:t>Successful completion of an MA program from an accredited school with current state certification and documentation of VOC 121 within the last 2 years.</w:t>
      </w:r>
    </w:p>
    <w:p w:rsidR="00B8463F" w:rsidRDefault="00B8463F">
      <w:pPr>
        <w:pBdr>
          <w:top w:val="nil"/>
          <w:left w:val="nil"/>
          <w:bottom w:val="nil"/>
          <w:right w:val="nil"/>
          <w:between w:val="nil"/>
        </w:pBdr>
        <w:ind w:left="720"/>
        <w:rPr>
          <w:color w:val="000000"/>
          <w:sz w:val="24"/>
          <w:szCs w:val="24"/>
        </w:rPr>
      </w:pPr>
    </w:p>
    <w:p w:rsidR="00B8463F" w:rsidRDefault="007C3EE4">
      <w:pPr>
        <w:rPr>
          <w:sz w:val="24"/>
          <w:szCs w:val="24"/>
        </w:rPr>
      </w:pPr>
      <w:r>
        <w:rPr>
          <w:sz w:val="24"/>
          <w:szCs w:val="24"/>
          <w:u w:val="single"/>
        </w:rPr>
        <w:t xml:space="preserve"> </w:t>
      </w:r>
      <w:r>
        <w:rPr>
          <w:sz w:val="24"/>
          <w:szCs w:val="24"/>
          <w:u w:val="single"/>
        </w:rPr>
        <w:tab/>
      </w:r>
      <w:r>
        <w:rPr>
          <w:sz w:val="24"/>
          <w:szCs w:val="24"/>
        </w:rPr>
        <w:t>_3. CGPA minimum 2.5</w:t>
      </w:r>
    </w:p>
    <w:p w:rsidR="00B8463F" w:rsidRDefault="00B8463F">
      <w:pPr>
        <w:rPr>
          <w:sz w:val="24"/>
          <w:szCs w:val="24"/>
        </w:rPr>
      </w:pPr>
    </w:p>
    <w:p w:rsidR="00B8463F" w:rsidRDefault="007C3EE4">
      <w:pPr>
        <w:rPr>
          <w:sz w:val="24"/>
          <w:szCs w:val="24"/>
        </w:rPr>
      </w:pPr>
      <w:r>
        <w:rPr>
          <w:sz w:val="24"/>
          <w:szCs w:val="24"/>
          <w:u w:val="single"/>
        </w:rPr>
        <w:t xml:space="preserve"> </w:t>
      </w:r>
      <w:r>
        <w:rPr>
          <w:sz w:val="24"/>
          <w:szCs w:val="24"/>
          <w:u w:val="single"/>
        </w:rPr>
        <w:tab/>
      </w:r>
      <w:r>
        <w:rPr>
          <w:sz w:val="24"/>
          <w:szCs w:val="24"/>
        </w:rPr>
        <w:t>_4. Filed official transcript form other colleges/universities attended.</w:t>
      </w:r>
    </w:p>
    <w:p w:rsidR="00B8463F" w:rsidRDefault="007C3EE4">
      <w:pPr>
        <w:rPr>
          <w:sz w:val="24"/>
          <w:szCs w:val="24"/>
        </w:rPr>
      </w:pPr>
      <w:r>
        <w:br w:type="page"/>
      </w:r>
    </w:p>
    <w:p w:rsidR="00B8463F" w:rsidRDefault="007C3EE4">
      <w:pPr>
        <w:rPr>
          <w:sz w:val="24"/>
          <w:szCs w:val="24"/>
        </w:rPr>
      </w:pPr>
      <w:r>
        <w:rPr>
          <w:sz w:val="24"/>
          <w:szCs w:val="24"/>
          <w:u w:val="single"/>
        </w:rPr>
        <w:lastRenderedPageBreak/>
        <w:t xml:space="preserve"> </w:t>
      </w:r>
      <w:r>
        <w:rPr>
          <w:sz w:val="24"/>
          <w:szCs w:val="24"/>
          <w:u w:val="single"/>
        </w:rPr>
        <w:tab/>
      </w:r>
      <w:r>
        <w:rPr>
          <w:sz w:val="24"/>
          <w:szCs w:val="24"/>
        </w:rPr>
        <w:t>_5. English Language Arts: one of the following criteria must be met. (This category does not provide points for admission. Higher Level ENG courses do not risk admission.)</w:t>
      </w:r>
    </w:p>
    <w:p w:rsidR="00B8463F" w:rsidRDefault="00B8463F">
      <w:pPr>
        <w:rPr>
          <w:sz w:val="24"/>
          <w:szCs w:val="24"/>
        </w:rPr>
      </w:pPr>
    </w:p>
    <w:p w:rsidR="00B8463F" w:rsidRDefault="007C3EE4">
      <w:pPr>
        <w:rPr>
          <w:sz w:val="24"/>
          <w:szCs w:val="24"/>
        </w:rPr>
      </w:pPr>
      <w:r>
        <w:rPr>
          <w:sz w:val="24"/>
          <w:szCs w:val="24"/>
        </w:rPr>
        <w:t>Place</w:t>
      </w:r>
      <w:r>
        <w:rPr>
          <w:sz w:val="24"/>
          <w:szCs w:val="24"/>
        </w:rPr>
        <w:t>ment Test: Circle One</w:t>
      </w:r>
    </w:p>
    <w:p w:rsidR="00B8463F" w:rsidRDefault="00B8463F">
      <w:pPr>
        <w:rPr>
          <w:sz w:val="24"/>
          <w:szCs w:val="24"/>
        </w:rPr>
      </w:pPr>
    </w:p>
    <w:p w:rsidR="00B8463F" w:rsidRDefault="007C3EE4">
      <w:pPr>
        <w:numPr>
          <w:ilvl w:val="0"/>
          <w:numId w:val="19"/>
        </w:numPr>
        <w:pBdr>
          <w:top w:val="nil"/>
          <w:left w:val="nil"/>
          <w:bottom w:val="nil"/>
          <w:right w:val="nil"/>
          <w:between w:val="nil"/>
        </w:pBdr>
        <w:rPr>
          <w:color w:val="000000"/>
          <w:sz w:val="24"/>
          <w:szCs w:val="24"/>
        </w:rPr>
      </w:pPr>
      <w:r>
        <w:rPr>
          <w:color w:val="000000"/>
          <w:sz w:val="24"/>
          <w:szCs w:val="24"/>
        </w:rPr>
        <w:t>SVCC Placement test/ACT/SAT   Test Score:</w:t>
      </w:r>
      <w:r>
        <w:rPr>
          <w:color w:val="000000"/>
          <w:sz w:val="24"/>
          <w:szCs w:val="24"/>
        </w:rPr>
        <w:tab/>
      </w:r>
      <w:r>
        <w:rPr>
          <w:color w:val="000000"/>
          <w:sz w:val="24"/>
          <w:szCs w:val="24"/>
          <w:u w:val="single"/>
        </w:rPr>
        <w:t xml:space="preserve"> </w:t>
      </w:r>
      <w:r>
        <w:rPr>
          <w:color w:val="000000"/>
          <w:sz w:val="24"/>
          <w:szCs w:val="24"/>
          <w:u w:val="single"/>
        </w:rPr>
        <w:tab/>
      </w:r>
    </w:p>
    <w:p w:rsidR="00B8463F" w:rsidRDefault="007C3EE4">
      <w:pPr>
        <w:numPr>
          <w:ilvl w:val="0"/>
          <w:numId w:val="19"/>
        </w:numPr>
        <w:pBdr>
          <w:top w:val="nil"/>
          <w:left w:val="nil"/>
          <w:bottom w:val="nil"/>
          <w:right w:val="nil"/>
          <w:between w:val="nil"/>
        </w:pBdr>
        <w:rPr>
          <w:color w:val="000000"/>
          <w:sz w:val="24"/>
          <w:szCs w:val="24"/>
        </w:rPr>
      </w:pPr>
      <w:r>
        <w:rPr>
          <w:color w:val="000000"/>
          <w:sz w:val="24"/>
          <w:szCs w:val="24"/>
        </w:rPr>
        <w:t xml:space="preserve">Completed ELA 099 or higher-level English course with a Grade of “C” or better. Grade: </w:t>
      </w:r>
      <w:r>
        <w:rPr>
          <w:color w:val="000000"/>
          <w:sz w:val="24"/>
          <w:szCs w:val="24"/>
          <w:u w:val="single"/>
        </w:rPr>
        <w:t xml:space="preserve"> </w:t>
      </w:r>
      <w:r>
        <w:rPr>
          <w:color w:val="000000"/>
          <w:sz w:val="24"/>
          <w:szCs w:val="24"/>
          <w:u w:val="single"/>
        </w:rPr>
        <w:tab/>
      </w:r>
    </w:p>
    <w:p w:rsidR="00B8463F" w:rsidRDefault="00B8463F">
      <w:pPr>
        <w:rPr>
          <w:sz w:val="24"/>
          <w:szCs w:val="24"/>
        </w:rPr>
      </w:pPr>
    </w:p>
    <w:p w:rsidR="00B8463F" w:rsidRDefault="007C3EE4">
      <w:pPr>
        <w:rPr>
          <w:sz w:val="24"/>
          <w:szCs w:val="24"/>
        </w:rPr>
      </w:pPr>
      <w:r>
        <w:rPr>
          <w:sz w:val="24"/>
          <w:szCs w:val="24"/>
          <w:u w:val="single"/>
        </w:rPr>
        <w:tab/>
        <w:t>_</w:t>
      </w:r>
      <w:r>
        <w:rPr>
          <w:sz w:val="24"/>
          <w:szCs w:val="24"/>
        </w:rPr>
        <w:t>6.</w:t>
      </w:r>
      <w:r>
        <w:rPr>
          <w:sz w:val="24"/>
          <w:szCs w:val="24"/>
        </w:rPr>
        <w:tab/>
        <w:t xml:space="preserve"> Math: one of the following criteria must be met. (Applicants are encouraged to complete hig</w:t>
      </w:r>
      <w:r>
        <w:rPr>
          <w:sz w:val="24"/>
          <w:szCs w:val="24"/>
        </w:rPr>
        <w:t>her-level math courses without risk to points earned. The highest-level points achieved within the passing standard of a “C” or better will be used.)</w:t>
      </w:r>
    </w:p>
    <w:p w:rsidR="00B8463F" w:rsidRDefault="00B8463F">
      <w:pPr>
        <w:rPr>
          <w:sz w:val="24"/>
          <w:szCs w:val="24"/>
        </w:rPr>
      </w:pPr>
    </w:p>
    <w:p w:rsidR="00B8463F" w:rsidRDefault="007C3EE4">
      <w:pPr>
        <w:numPr>
          <w:ilvl w:val="0"/>
          <w:numId w:val="20"/>
        </w:numPr>
        <w:pBdr>
          <w:top w:val="nil"/>
          <w:left w:val="nil"/>
          <w:bottom w:val="nil"/>
          <w:right w:val="nil"/>
          <w:between w:val="nil"/>
        </w:pBdr>
        <w:rPr>
          <w:color w:val="000000"/>
          <w:sz w:val="24"/>
          <w:szCs w:val="24"/>
        </w:rPr>
      </w:pPr>
      <w:r>
        <w:rPr>
          <w:color w:val="000000"/>
          <w:sz w:val="24"/>
          <w:szCs w:val="24"/>
        </w:rPr>
        <w:t xml:space="preserve">Four semesters of high school algebra or MATH 3** T Grade: </w:t>
      </w:r>
      <w:r>
        <w:rPr>
          <w:color w:val="000000"/>
          <w:sz w:val="24"/>
          <w:szCs w:val="24"/>
          <w:u w:val="single"/>
        </w:rPr>
        <w:t xml:space="preserve"> </w:t>
      </w:r>
      <w:r>
        <w:rPr>
          <w:color w:val="000000"/>
          <w:sz w:val="24"/>
          <w:szCs w:val="24"/>
          <w:u w:val="single"/>
        </w:rPr>
        <w:tab/>
      </w:r>
    </w:p>
    <w:p w:rsidR="00B8463F" w:rsidRDefault="007C3EE4">
      <w:pPr>
        <w:numPr>
          <w:ilvl w:val="0"/>
          <w:numId w:val="20"/>
        </w:numPr>
        <w:pBdr>
          <w:top w:val="nil"/>
          <w:left w:val="nil"/>
          <w:bottom w:val="nil"/>
          <w:right w:val="nil"/>
          <w:between w:val="nil"/>
        </w:pBdr>
        <w:rPr>
          <w:color w:val="000000"/>
          <w:sz w:val="24"/>
          <w:szCs w:val="24"/>
        </w:rPr>
      </w:pPr>
      <w:r>
        <w:rPr>
          <w:color w:val="000000"/>
          <w:sz w:val="24"/>
          <w:szCs w:val="24"/>
        </w:rPr>
        <w:t>MAT 081 or higher-level math course Math 78</w:t>
      </w:r>
      <w:r>
        <w:rPr>
          <w:color w:val="000000"/>
          <w:sz w:val="24"/>
          <w:szCs w:val="24"/>
        </w:rPr>
        <w:t xml:space="preserve"> (Prep Math for non- Stem Majors (Note: MAT 106 DOES NOT meet this requirement.) Course:</w:t>
      </w:r>
      <w:r>
        <w:rPr>
          <w:color w:val="000000"/>
          <w:sz w:val="24"/>
          <w:szCs w:val="24"/>
        </w:rPr>
        <w:tab/>
        <w:t xml:space="preserve">Grade: </w:t>
      </w:r>
      <w:r>
        <w:rPr>
          <w:color w:val="000000"/>
          <w:sz w:val="24"/>
          <w:szCs w:val="24"/>
          <w:u w:val="single"/>
        </w:rPr>
        <w:t xml:space="preserve"> </w:t>
      </w:r>
      <w:r>
        <w:rPr>
          <w:color w:val="000000"/>
          <w:sz w:val="24"/>
          <w:szCs w:val="24"/>
          <w:u w:val="single"/>
        </w:rPr>
        <w:tab/>
      </w:r>
    </w:p>
    <w:p w:rsidR="00B8463F" w:rsidRDefault="007C3EE4">
      <w:pPr>
        <w:numPr>
          <w:ilvl w:val="0"/>
          <w:numId w:val="20"/>
        </w:numPr>
        <w:pBdr>
          <w:top w:val="nil"/>
          <w:left w:val="nil"/>
          <w:bottom w:val="nil"/>
          <w:right w:val="nil"/>
          <w:between w:val="nil"/>
        </w:pBdr>
        <w:rPr>
          <w:color w:val="000000"/>
          <w:sz w:val="24"/>
          <w:szCs w:val="24"/>
        </w:rPr>
      </w:pPr>
      <w:r>
        <w:rPr>
          <w:color w:val="000000"/>
          <w:sz w:val="24"/>
          <w:szCs w:val="24"/>
        </w:rPr>
        <w:t>Equivalent Math Course at another college or university. Course:</w:t>
      </w:r>
      <w:r>
        <w:rPr>
          <w:color w:val="000000"/>
          <w:sz w:val="24"/>
          <w:szCs w:val="24"/>
        </w:rPr>
        <w:tab/>
        <w:t xml:space="preserve">Grade: </w:t>
      </w:r>
      <w:r>
        <w:rPr>
          <w:color w:val="000000"/>
          <w:sz w:val="24"/>
          <w:szCs w:val="24"/>
          <w:u w:val="single"/>
        </w:rPr>
        <w:t xml:space="preserve"> </w:t>
      </w:r>
      <w:r>
        <w:rPr>
          <w:color w:val="000000"/>
          <w:sz w:val="24"/>
          <w:szCs w:val="24"/>
          <w:u w:val="single"/>
        </w:rPr>
        <w:tab/>
      </w:r>
    </w:p>
    <w:p w:rsidR="00B8463F" w:rsidRDefault="007C3EE4">
      <w:pPr>
        <w:numPr>
          <w:ilvl w:val="0"/>
          <w:numId w:val="20"/>
        </w:numPr>
        <w:pBdr>
          <w:top w:val="nil"/>
          <w:left w:val="nil"/>
          <w:bottom w:val="nil"/>
          <w:right w:val="nil"/>
          <w:between w:val="nil"/>
        </w:pBdr>
        <w:rPr>
          <w:color w:val="000000"/>
          <w:sz w:val="24"/>
          <w:szCs w:val="24"/>
        </w:rPr>
      </w:pPr>
      <w:r>
        <w:rPr>
          <w:color w:val="000000"/>
          <w:sz w:val="24"/>
          <w:szCs w:val="24"/>
        </w:rPr>
        <w:t>Placement Test Math:</w:t>
      </w:r>
    </w:p>
    <w:p w:rsidR="00B8463F" w:rsidRDefault="007C3EE4">
      <w:pPr>
        <w:numPr>
          <w:ilvl w:val="0"/>
          <w:numId w:val="20"/>
        </w:numPr>
        <w:pBdr>
          <w:top w:val="nil"/>
          <w:left w:val="nil"/>
          <w:bottom w:val="nil"/>
          <w:right w:val="nil"/>
          <w:between w:val="nil"/>
        </w:pBdr>
        <w:rPr>
          <w:color w:val="000000"/>
          <w:sz w:val="24"/>
          <w:szCs w:val="24"/>
        </w:rPr>
      </w:pPr>
      <w:r>
        <w:rPr>
          <w:color w:val="000000"/>
          <w:sz w:val="24"/>
          <w:szCs w:val="24"/>
        </w:rPr>
        <w:t>ACT/SAT Score:</w:t>
      </w:r>
      <w:r>
        <w:rPr>
          <w:color w:val="000000"/>
          <w:sz w:val="24"/>
          <w:szCs w:val="24"/>
          <w:u w:val="single"/>
        </w:rPr>
        <w:t xml:space="preserve"> </w:t>
      </w:r>
      <w:r>
        <w:rPr>
          <w:color w:val="000000"/>
          <w:sz w:val="24"/>
          <w:szCs w:val="24"/>
          <w:u w:val="single"/>
        </w:rPr>
        <w:tab/>
      </w:r>
      <w:r>
        <w:rPr>
          <w:color w:val="000000"/>
          <w:sz w:val="24"/>
          <w:szCs w:val="24"/>
        </w:rPr>
        <w:t>_</w:t>
      </w:r>
    </w:p>
    <w:p w:rsidR="00B8463F" w:rsidRDefault="007C3EE4">
      <w:pPr>
        <w:numPr>
          <w:ilvl w:val="0"/>
          <w:numId w:val="20"/>
        </w:numPr>
        <w:pBdr>
          <w:top w:val="nil"/>
          <w:left w:val="nil"/>
          <w:bottom w:val="nil"/>
          <w:right w:val="nil"/>
          <w:between w:val="nil"/>
        </w:pBdr>
        <w:rPr>
          <w:color w:val="000000"/>
          <w:sz w:val="24"/>
          <w:szCs w:val="24"/>
        </w:rPr>
      </w:pPr>
      <w:r>
        <w:rPr>
          <w:color w:val="000000"/>
          <w:sz w:val="24"/>
          <w:szCs w:val="24"/>
        </w:rPr>
        <w:t>Course Level Placement:</w:t>
      </w:r>
    </w:p>
    <w:p w:rsidR="00B8463F" w:rsidRDefault="007C3EE4">
      <w:pPr>
        <w:numPr>
          <w:ilvl w:val="0"/>
          <w:numId w:val="20"/>
        </w:numPr>
        <w:pBdr>
          <w:top w:val="nil"/>
          <w:left w:val="nil"/>
          <w:bottom w:val="nil"/>
          <w:right w:val="nil"/>
          <w:between w:val="nil"/>
        </w:pBdr>
        <w:rPr>
          <w:color w:val="000000"/>
          <w:sz w:val="24"/>
          <w:szCs w:val="24"/>
        </w:rPr>
      </w:pPr>
      <w:r>
        <w:rPr>
          <w:color w:val="000000"/>
          <w:sz w:val="24"/>
          <w:szCs w:val="24"/>
        </w:rPr>
        <w:t>SVCC Score:</w:t>
      </w:r>
      <w:r>
        <w:rPr>
          <w:color w:val="000000"/>
          <w:sz w:val="24"/>
          <w:szCs w:val="24"/>
          <w:u w:val="single"/>
        </w:rPr>
        <w:t xml:space="preserve"> </w:t>
      </w:r>
      <w:r>
        <w:rPr>
          <w:color w:val="000000"/>
          <w:sz w:val="24"/>
          <w:szCs w:val="24"/>
          <w:u w:val="single"/>
        </w:rPr>
        <w:tab/>
      </w:r>
      <w:r>
        <w:rPr>
          <w:color w:val="000000"/>
          <w:sz w:val="24"/>
          <w:szCs w:val="24"/>
        </w:rPr>
        <w:t>_</w:t>
      </w:r>
    </w:p>
    <w:p w:rsidR="00B8463F" w:rsidRDefault="007C3EE4">
      <w:pPr>
        <w:numPr>
          <w:ilvl w:val="0"/>
          <w:numId w:val="20"/>
        </w:numPr>
        <w:pBdr>
          <w:top w:val="nil"/>
          <w:left w:val="nil"/>
          <w:bottom w:val="nil"/>
          <w:right w:val="nil"/>
          <w:between w:val="nil"/>
        </w:pBdr>
        <w:rPr>
          <w:color w:val="000000"/>
          <w:sz w:val="24"/>
          <w:szCs w:val="24"/>
        </w:rPr>
      </w:pPr>
      <w:r>
        <w:rPr>
          <w:color w:val="000000"/>
          <w:sz w:val="24"/>
          <w:szCs w:val="24"/>
        </w:rPr>
        <w:t>Placed into entry-level transferable college level math (MAT 110/115; 121/240 or higher) utilizing an acceptable valid placement measure.</w:t>
      </w:r>
    </w:p>
    <w:p w:rsidR="00B8463F" w:rsidRDefault="00B8463F">
      <w:pPr>
        <w:pBdr>
          <w:top w:val="nil"/>
          <w:left w:val="nil"/>
          <w:bottom w:val="nil"/>
          <w:right w:val="nil"/>
          <w:between w:val="nil"/>
        </w:pBdr>
        <w:spacing w:before="6"/>
        <w:rPr>
          <w:color w:val="000000"/>
          <w:sz w:val="24"/>
          <w:szCs w:val="24"/>
        </w:rPr>
      </w:pPr>
    </w:p>
    <w:p w:rsidR="00B8463F" w:rsidRDefault="007C3EE4">
      <w:pPr>
        <w:rPr>
          <w:sz w:val="24"/>
          <w:szCs w:val="24"/>
        </w:rPr>
      </w:pPr>
      <w:r>
        <w:rPr>
          <w:sz w:val="24"/>
          <w:szCs w:val="24"/>
          <w:u w:val="single"/>
        </w:rPr>
        <w:t xml:space="preserve"> </w:t>
      </w:r>
      <w:r>
        <w:rPr>
          <w:sz w:val="24"/>
          <w:szCs w:val="24"/>
          <w:u w:val="single"/>
        </w:rPr>
        <w:tab/>
      </w:r>
      <w:r>
        <w:rPr>
          <w:sz w:val="24"/>
          <w:szCs w:val="24"/>
        </w:rPr>
        <w:t xml:space="preserve">_7 </w:t>
      </w:r>
      <w:r>
        <w:rPr>
          <w:sz w:val="24"/>
          <w:szCs w:val="24"/>
        </w:rPr>
        <w:tab/>
        <w:t xml:space="preserve">Chemistry: </w:t>
      </w:r>
      <w:r>
        <w:rPr>
          <w:b/>
          <w:sz w:val="24"/>
          <w:szCs w:val="24"/>
        </w:rPr>
        <w:t xml:space="preserve">One </w:t>
      </w:r>
      <w:r>
        <w:rPr>
          <w:sz w:val="24"/>
          <w:szCs w:val="24"/>
        </w:rPr>
        <w:t>of the following criteria must be met</w:t>
      </w:r>
    </w:p>
    <w:p w:rsidR="00B8463F" w:rsidRDefault="007C3EE4">
      <w:pPr>
        <w:numPr>
          <w:ilvl w:val="0"/>
          <w:numId w:val="22"/>
        </w:numPr>
        <w:pBdr>
          <w:top w:val="nil"/>
          <w:left w:val="nil"/>
          <w:bottom w:val="nil"/>
          <w:right w:val="nil"/>
          <w:between w:val="nil"/>
        </w:pBdr>
        <w:rPr>
          <w:color w:val="000000"/>
          <w:sz w:val="24"/>
          <w:szCs w:val="24"/>
        </w:rPr>
      </w:pPr>
      <w:r>
        <w:rPr>
          <w:color w:val="000000"/>
          <w:sz w:val="24"/>
          <w:szCs w:val="24"/>
        </w:rPr>
        <w:t>Two semesters of high school chemistry**</w:t>
      </w:r>
      <w:r>
        <w:rPr>
          <w:color w:val="000000"/>
          <w:sz w:val="24"/>
          <w:szCs w:val="24"/>
        </w:rPr>
        <w:tab/>
        <w:t>Grade:</w:t>
      </w:r>
      <w:r>
        <w:rPr>
          <w:color w:val="000000"/>
          <w:sz w:val="24"/>
          <w:szCs w:val="24"/>
          <w:u w:val="single"/>
        </w:rPr>
        <w:t xml:space="preserve"> </w:t>
      </w:r>
      <w:r>
        <w:rPr>
          <w:color w:val="000000"/>
          <w:sz w:val="24"/>
          <w:szCs w:val="24"/>
          <w:u w:val="single"/>
        </w:rPr>
        <w:tab/>
      </w:r>
      <w:r>
        <w:rPr>
          <w:color w:val="000000"/>
          <w:sz w:val="24"/>
          <w:szCs w:val="24"/>
        </w:rPr>
        <w:t>_</w:t>
      </w:r>
    </w:p>
    <w:p w:rsidR="00B8463F" w:rsidRDefault="007C3EE4">
      <w:pPr>
        <w:numPr>
          <w:ilvl w:val="0"/>
          <w:numId w:val="22"/>
        </w:numPr>
        <w:pBdr>
          <w:top w:val="nil"/>
          <w:left w:val="nil"/>
          <w:bottom w:val="nil"/>
          <w:right w:val="nil"/>
          <w:between w:val="nil"/>
        </w:pBdr>
        <w:rPr>
          <w:color w:val="000000"/>
          <w:sz w:val="24"/>
          <w:szCs w:val="24"/>
        </w:rPr>
      </w:pPr>
      <w:r>
        <w:rPr>
          <w:color w:val="000000"/>
          <w:sz w:val="24"/>
          <w:szCs w:val="24"/>
        </w:rPr>
        <w:t>CHE 102, CHE 103 or higher with a “C” or better</w:t>
      </w:r>
      <w:r>
        <w:rPr>
          <w:color w:val="000000"/>
          <w:sz w:val="24"/>
          <w:szCs w:val="24"/>
        </w:rPr>
        <w:tab/>
        <w:t xml:space="preserve">Grade: </w:t>
      </w:r>
      <w:r>
        <w:rPr>
          <w:color w:val="000000"/>
          <w:sz w:val="24"/>
          <w:szCs w:val="24"/>
          <w:u w:val="single"/>
        </w:rPr>
        <w:t xml:space="preserve"> </w:t>
      </w:r>
      <w:r>
        <w:rPr>
          <w:color w:val="000000"/>
          <w:sz w:val="24"/>
          <w:szCs w:val="24"/>
          <w:u w:val="single"/>
        </w:rPr>
        <w:tab/>
      </w:r>
    </w:p>
    <w:p w:rsidR="00B8463F" w:rsidRDefault="007C3EE4">
      <w:pPr>
        <w:numPr>
          <w:ilvl w:val="0"/>
          <w:numId w:val="22"/>
        </w:numPr>
        <w:pBdr>
          <w:top w:val="nil"/>
          <w:left w:val="nil"/>
          <w:bottom w:val="nil"/>
          <w:right w:val="nil"/>
          <w:between w:val="nil"/>
        </w:pBdr>
        <w:rPr>
          <w:color w:val="000000"/>
          <w:sz w:val="24"/>
          <w:szCs w:val="24"/>
        </w:rPr>
      </w:pPr>
      <w:r>
        <w:rPr>
          <w:color w:val="000000"/>
          <w:sz w:val="24"/>
          <w:szCs w:val="24"/>
        </w:rPr>
        <w:t>Equivalent Chemistry course at another college or university Course:</w:t>
      </w:r>
      <w:r>
        <w:rPr>
          <w:color w:val="000000"/>
          <w:sz w:val="24"/>
          <w:szCs w:val="24"/>
          <w:u w:val="single"/>
        </w:rPr>
        <w:t xml:space="preserve"> </w:t>
      </w:r>
      <w:r>
        <w:rPr>
          <w:color w:val="000000"/>
          <w:sz w:val="24"/>
          <w:szCs w:val="24"/>
          <w:u w:val="single"/>
        </w:rPr>
        <w:tab/>
      </w:r>
      <w:r>
        <w:rPr>
          <w:color w:val="000000"/>
          <w:sz w:val="24"/>
          <w:szCs w:val="24"/>
        </w:rPr>
        <w:t xml:space="preserve">Grade: </w:t>
      </w:r>
      <w:r>
        <w:rPr>
          <w:color w:val="000000"/>
          <w:sz w:val="24"/>
          <w:szCs w:val="24"/>
          <w:u w:val="single"/>
        </w:rPr>
        <w:t xml:space="preserve"> </w:t>
      </w:r>
      <w:r>
        <w:rPr>
          <w:color w:val="000000"/>
          <w:sz w:val="24"/>
          <w:szCs w:val="24"/>
          <w:u w:val="single"/>
        </w:rPr>
        <w:tab/>
      </w:r>
    </w:p>
    <w:p w:rsidR="00B8463F" w:rsidRDefault="00B8463F">
      <w:pPr>
        <w:rPr>
          <w:sz w:val="24"/>
          <w:szCs w:val="24"/>
        </w:rPr>
      </w:pPr>
    </w:p>
    <w:p w:rsidR="00B8463F" w:rsidRDefault="007C3EE4">
      <w:pPr>
        <w:rPr>
          <w:sz w:val="24"/>
          <w:szCs w:val="24"/>
        </w:rPr>
      </w:pPr>
      <w:r>
        <w:rPr>
          <w:sz w:val="24"/>
          <w:szCs w:val="24"/>
          <w:u w:val="single"/>
        </w:rPr>
        <w:t xml:space="preserve"> </w:t>
      </w:r>
      <w:r>
        <w:rPr>
          <w:sz w:val="24"/>
          <w:szCs w:val="24"/>
          <w:u w:val="single"/>
        </w:rPr>
        <w:tab/>
      </w:r>
      <w:r>
        <w:rPr>
          <w:sz w:val="24"/>
          <w:szCs w:val="24"/>
        </w:rPr>
        <w:t>_8.</w:t>
      </w:r>
      <w:r>
        <w:rPr>
          <w:sz w:val="24"/>
          <w:szCs w:val="24"/>
        </w:rPr>
        <w:tab/>
        <w:t xml:space="preserve">Biology: </w:t>
      </w:r>
      <w:r>
        <w:rPr>
          <w:b/>
          <w:sz w:val="24"/>
          <w:szCs w:val="24"/>
        </w:rPr>
        <w:t xml:space="preserve">One </w:t>
      </w:r>
      <w:r>
        <w:rPr>
          <w:sz w:val="24"/>
          <w:szCs w:val="24"/>
        </w:rPr>
        <w:t>of the following criteria must be met</w:t>
      </w:r>
    </w:p>
    <w:p w:rsidR="00B8463F" w:rsidRDefault="007C3EE4">
      <w:pPr>
        <w:numPr>
          <w:ilvl w:val="0"/>
          <w:numId w:val="24"/>
        </w:numPr>
        <w:pBdr>
          <w:top w:val="nil"/>
          <w:left w:val="nil"/>
          <w:bottom w:val="nil"/>
          <w:right w:val="nil"/>
          <w:between w:val="nil"/>
        </w:pBdr>
        <w:rPr>
          <w:color w:val="000000"/>
          <w:sz w:val="24"/>
          <w:szCs w:val="24"/>
        </w:rPr>
      </w:pPr>
      <w:r>
        <w:rPr>
          <w:color w:val="000000"/>
          <w:sz w:val="24"/>
          <w:szCs w:val="24"/>
        </w:rPr>
        <w:t>Four semesters of high school biology** Grades:</w:t>
      </w:r>
      <w:r>
        <w:rPr>
          <w:color w:val="000000"/>
          <w:sz w:val="24"/>
          <w:szCs w:val="24"/>
          <w:u w:val="single"/>
        </w:rPr>
        <w:t xml:space="preserve"> </w:t>
      </w:r>
      <w:r>
        <w:rPr>
          <w:color w:val="000000"/>
          <w:sz w:val="24"/>
          <w:szCs w:val="24"/>
          <w:u w:val="single"/>
        </w:rPr>
        <w:tab/>
      </w:r>
      <w:r>
        <w:rPr>
          <w:color w:val="000000"/>
          <w:sz w:val="24"/>
          <w:szCs w:val="24"/>
        </w:rPr>
        <w:t>_</w:t>
      </w:r>
    </w:p>
    <w:p w:rsidR="00B8463F" w:rsidRDefault="00B8463F">
      <w:pPr>
        <w:pBdr>
          <w:top w:val="nil"/>
          <w:left w:val="nil"/>
          <w:bottom w:val="nil"/>
          <w:right w:val="nil"/>
          <w:between w:val="nil"/>
        </w:pBdr>
        <w:ind w:left="720"/>
        <w:rPr>
          <w:color w:val="000000"/>
          <w:sz w:val="24"/>
          <w:szCs w:val="24"/>
        </w:rPr>
      </w:pPr>
    </w:p>
    <w:p w:rsidR="00B8463F" w:rsidRDefault="007C3EE4">
      <w:pPr>
        <w:numPr>
          <w:ilvl w:val="0"/>
          <w:numId w:val="24"/>
        </w:numPr>
        <w:pBdr>
          <w:top w:val="nil"/>
          <w:left w:val="nil"/>
          <w:bottom w:val="nil"/>
          <w:right w:val="nil"/>
          <w:between w:val="nil"/>
        </w:pBdr>
        <w:rPr>
          <w:color w:val="000000"/>
          <w:sz w:val="24"/>
          <w:szCs w:val="24"/>
        </w:rPr>
      </w:pPr>
      <w:r>
        <w:rPr>
          <w:color w:val="000000"/>
          <w:sz w:val="24"/>
          <w:szCs w:val="24"/>
        </w:rPr>
        <w:t>BIO 105 or BIO 108 with a “C” or better. BIO 105 qualifies for higher points. Using BIO 109 for this category may significantly alter available points for application due to loss of bonus points.</w:t>
      </w:r>
      <w:r>
        <w:rPr>
          <w:color w:val="000000"/>
          <w:sz w:val="24"/>
          <w:szCs w:val="24"/>
        </w:rPr>
        <w:tab/>
        <w:t xml:space="preserve">Grade: </w:t>
      </w:r>
      <w:r>
        <w:rPr>
          <w:color w:val="000000"/>
          <w:sz w:val="24"/>
          <w:szCs w:val="24"/>
          <w:u w:val="single"/>
        </w:rPr>
        <w:t xml:space="preserve"> </w:t>
      </w:r>
      <w:r>
        <w:rPr>
          <w:color w:val="000000"/>
          <w:sz w:val="24"/>
          <w:szCs w:val="24"/>
          <w:u w:val="single"/>
        </w:rPr>
        <w:tab/>
      </w:r>
    </w:p>
    <w:p w:rsidR="00B8463F" w:rsidRDefault="00B8463F">
      <w:pPr>
        <w:rPr>
          <w:sz w:val="24"/>
          <w:szCs w:val="24"/>
        </w:rPr>
      </w:pPr>
    </w:p>
    <w:p w:rsidR="00B8463F" w:rsidRDefault="007C3EE4">
      <w:pPr>
        <w:numPr>
          <w:ilvl w:val="0"/>
          <w:numId w:val="24"/>
        </w:numPr>
        <w:pBdr>
          <w:top w:val="nil"/>
          <w:left w:val="nil"/>
          <w:bottom w:val="nil"/>
          <w:right w:val="nil"/>
          <w:between w:val="nil"/>
        </w:pBdr>
        <w:rPr>
          <w:color w:val="000000"/>
          <w:sz w:val="24"/>
          <w:szCs w:val="24"/>
        </w:rPr>
      </w:pPr>
      <w:r>
        <w:rPr>
          <w:color w:val="000000"/>
          <w:sz w:val="24"/>
          <w:szCs w:val="24"/>
        </w:rPr>
        <w:t>Equivalent Biology course at another college or u</w:t>
      </w:r>
      <w:r>
        <w:rPr>
          <w:color w:val="000000"/>
          <w:sz w:val="24"/>
          <w:szCs w:val="24"/>
        </w:rPr>
        <w:t>niversity Course:</w:t>
      </w:r>
      <w:r>
        <w:rPr>
          <w:color w:val="000000"/>
          <w:sz w:val="24"/>
          <w:szCs w:val="24"/>
          <w:u w:val="single"/>
        </w:rPr>
        <w:t xml:space="preserve"> </w:t>
      </w:r>
      <w:r>
        <w:rPr>
          <w:color w:val="000000"/>
          <w:sz w:val="24"/>
          <w:szCs w:val="24"/>
          <w:u w:val="single"/>
        </w:rPr>
        <w:tab/>
      </w:r>
      <w:r>
        <w:rPr>
          <w:color w:val="000000"/>
          <w:sz w:val="24"/>
          <w:szCs w:val="24"/>
        </w:rPr>
        <w:t xml:space="preserve">Grade: </w:t>
      </w:r>
      <w:r>
        <w:rPr>
          <w:color w:val="000000"/>
          <w:sz w:val="24"/>
          <w:szCs w:val="24"/>
          <w:u w:val="single"/>
        </w:rPr>
        <w:t xml:space="preserve"> </w:t>
      </w:r>
      <w:r>
        <w:rPr>
          <w:color w:val="000000"/>
          <w:sz w:val="24"/>
          <w:szCs w:val="24"/>
          <w:u w:val="single"/>
        </w:rPr>
        <w:tab/>
      </w:r>
    </w:p>
    <w:p w:rsidR="00B8463F" w:rsidRDefault="007C3EE4">
      <w:pPr>
        <w:pBdr>
          <w:top w:val="nil"/>
          <w:left w:val="nil"/>
          <w:bottom w:val="nil"/>
          <w:right w:val="nil"/>
          <w:between w:val="nil"/>
        </w:pBdr>
        <w:ind w:left="720"/>
        <w:rPr>
          <w:color w:val="000000"/>
          <w:sz w:val="24"/>
          <w:szCs w:val="24"/>
        </w:rPr>
      </w:pPr>
      <w:r>
        <w:rPr>
          <w:color w:val="000000"/>
          <w:sz w:val="24"/>
          <w:szCs w:val="24"/>
        </w:rPr>
        <w:t>** Completed within last 5 years, with a “C” or better</w:t>
      </w:r>
    </w:p>
    <w:p w:rsidR="00B8463F" w:rsidRDefault="00B8463F">
      <w:pPr>
        <w:rPr>
          <w:b/>
          <w:sz w:val="24"/>
          <w:szCs w:val="24"/>
        </w:rPr>
      </w:pPr>
    </w:p>
    <w:p w:rsidR="00B8463F" w:rsidRDefault="007C3EE4">
      <w:pPr>
        <w:rPr>
          <w:sz w:val="24"/>
          <w:szCs w:val="24"/>
        </w:rPr>
      </w:pPr>
      <w:r>
        <w:rPr>
          <w:sz w:val="24"/>
          <w:szCs w:val="24"/>
          <w:u w:val="single"/>
        </w:rPr>
        <w:t xml:space="preserve"> </w:t>
      </w:r>
      <w:r>
        <w:rPr>
          <w:sz w:val="24"/>
          <w:szCs w:val="24"/>
          <w:u w:val="single"/>
        </w:rPr>
        <w:tab/>
      </w:r>
      <w:r>
        <w:rPr>
          <w:sz w:val="24"/>
          <w:szCs w:val="24"/>
        </w:rPr>
        <w:t>_9. TEAS</w:t>
      </w:r>
      <w:r>
        <w:rPr>
          <w:sz w:val="24"/>
          <w:szCs w:val="24"/>
        </w:rPr>
        <w:tab/>
        <w:t>Test date</w:t>
      </w:r>
      <w:r>
        <w:rPr>
          <w:sz w:val="24"/>
          <w:szCs w:val="24"/>
          <w:u w:val="single"/>
        </w:rPr>
        <w:t xml:space="preserve"> </w:t>
      </w:r>
      <w:r>
        <w:rPr>
          <w:sz w:val="24"/>
          <w:szCs w:val="24"/>
          <w:u w:val="single"/>
        </w:rPr>
        <w:tab/>
      </w:r>
      <w:r>
        <w:rPr>
          <w:sz w:val="24"/>
          <w:szCs w:val="24"/>
          <w:u w:val="single"/>
        </w:rPr>
        <w:tab/>
      </w:r>
      <w:r>
        <w:rPr>
          <w:sz w:val="24"/>
          <w:szCs w:val="24"/>
        </w:rPr>
        <w:t>Test Score</w:t>
      </w:r>
      <w:r>
        <w:rPr>
          <w:sz w:val="24"/>
          <w:szCs w:val="24"/>
          <w:u w:val="single"/>
        </w:rPr>
        <w:t xml:space="preserve"> </w:t>
      </w:r>
      <w:r>
        <w:rPr>
          <w:sz w:val="24"/>
          <w:szCs w:val="24"/>
          <w:u w:val="single"/>
        </w:rPr>
        <w:tab/>
      </w:r>
      <w:r>
        <w:rPr>
          <w:sz w:val="24"/>
          <w:szCs w:val="24"/>
          <w:u w:val="single"/>
        </w:rPr>
        <w:tab/>
      </w:r>
      <w:r>
        <w:rPr>
          <w:sz w:val="24"/>
          <w:szCs w:val="24"/>
        </w:rPr>
        <w:t xml:space="preserve">% </w:t>
      </w:r>
    </w:p>
    <w:p w:rsidR="00B8463F" w:rsidRDefault="007C3EE4">
      <w:pPr>
        <w:rPr>
          <w:sz w:val="24"/>
          <w:szCs w:val="24"/>
        </w:rPr>
      </w:pPr>
      <w:r>
        <w:rPr>
          <w:sz w:val="24"/>
          <w:szCs w:val="24"/>
        </w:rPr>
        <w:t>(Attached printed test results) *The grades point system will be used for all ATI TEAS admission levels if there are more applicants</w:t>
      </w:r>
      <w:r>
        <w:rPr>
          <w:sz w:val="24"/>
          <w:szCs w:val="24"/>
        </w:rPr>
        <w:t xml:space="preserve"> than seats available.</w:t>
      </w:r>
    </w:p>
    <w:p w:rsidR="00B8463F" w:rsidRDefault="007C3EE4">
      <w:pPr>
        <w:rPr>
          <w:sz w:val="24"/>
          <w:szCs w:val="24"/>
        </w:rPr>
      </w:pPr>
      <w:r>
        <w:br w:type="page"/>
      </w:r>
    </w:p>
    <w:p w:rsidR="00B8463F" w:rsidRDefault="007C3EE4">
      <w:pPr>
        <w:rPr>
          <w:sz w:val="24"/>
          <w:szCs w:val="24"/>
        </w:rPr>
      </w:pPr>
      <w:r>
        <w:rPr>
          <w:sz w:val="24"/>
          <w:szCs w:val="24"/>
          <w:u w:val="single"/>
        </w:rPr>
        <w:lastRenderedPageBreak/>
        <w:t xml:space="preserve"> </w:t>
      </w:r>
      <w:r>
        <w:rPr>
          <w:sz w:val="24"/>
          <w:szCs w:val="24"/>
          <w:u w:val="single"/>
        </w:rPr>
        <w:tab/>
      </w:r>
      <w:r>
        <w:rPr>
          <w:sz w:val="24"/>
          <w:szCs w:val="24"/>
        </w:rPr>
        <w:t>_10. Philosophy 101 Completed before starting the Program Confirmed: Y/N</w:t>
      </w:r>
    </w:p>
    <w:p w:rsidR="00B8463F" w:rsidRDefault="00B8463F">
      <w:pPr>
        <w:rPr>
          <w:sz w:val="24"/>
          <w:szCs w:val="24"/>
        </w:rPr>
      </w:pPr>
    </w:p>
    <w:p w:rsidR="00B8463F" w:rsidRDefault="007C3EE4">
      <w:pPr>
        <w:rPr>
          <w:b/>
          <w:sz w:val="24"/>
          <w:szCs w:val="24"/>
        </w:rPr>
      </w:pPr>
      <w:r>
        <w:rPr>
          <w:sz w:val="24"/>
          <w:szCs w:val="24"/>
          <w:u w:val="single"/>
        </w:rPr>
        <w:t xml:space="preserve"> </w:t>
      </w:r>
      <w:r>
        <w:rPr>
          <w:sz w:val="24"/>
          <w:szCs w:val="24"/>
          <w:u w:val="single"/>
        </w:rPr>
        <w:tab/>
      </w:r>
      <w:r>
        <w:rPr>
          <w:sz w:val="24"/>
          <w:szCs w:val="24"/>
        </w:rPr>
        <w:t xml:space="preserve">_11. </w:t>
      </w:r>
      <w:r>
        <w:rPr>
          <w:b/>
          <w:sz w:val="24"/>
          <w:szCs w:val="24"/>
        </w:rPr>
        <w:t>Bonus Points</w:t>
      </w:r>
    </w:p>
    <w:p w:rsidR="00B8463F" w:rsidRDefault="00B8463F">
      <w:pPr>
        <w:rPr>
          <w:b/>
          <w:sz w:val="24"/>
          <w:szCs w:val="24"/>
        </w:rPr>
      </w:pPr>
    </w:p>
    <w:p w:rsidR="00B8463F" w:rsidRDefault="007C3EE4">
      <w:pPr>
        <w:ind w:left="720"/>
        <w:rPr>
          <w:sz w:val="24"/>
          <w:szCs w:val="24"/>
        </w:rPr>
      </w:pPr>
      <w:r>
        <w:rPr>
          <w:sz w:val="24"/>
          <w:szCs w:val="24"/>
          <w:u w:val="single"/>
        </w:rPr>
        <w:t xml:space="preserve"> </w:t>
      </w:r>
      <w:r>
        <w:rPr>
          <w:sz w:val="24"/>
          <w:szCs w:val="24"/>
          <w:u w:val="single"/>
        </w:rPr>
        <w:tab/>
      </w:r>
      <w:r>
        <w:rPr>
          <w:sz w:val="24"/>
          <w:szCs w:val="24"/>
        </w:rPr>
        <w:t>_BIO 109 and 110 OR the equivalent course(s) at another college or university (one or all may be completed with a “C” or better prio</w:t>
      </w:r>
      <w:r>
        <w:rPr>
          <w:sz w:val="24"/>
          <w:szCs w:val="24"/>
        </w:rPr>
        <w:t>r to application to receive bonus points.)</w:t>
      </w:r>
    </w:p>
    <w:p w:rsidR="00B8463F" w:rsidRDefault="00B8463F">
      <w:pPr>
        <w:rPr>
          <w:sz w:val="24"/>
          <w:szCs w:val="24"/>
        </w:rPr>
      </w:pPr>
    </w:p>
    <w:p w:rsidR="00B8463F" w:rsidRDefault="007C3EE4">
      <w:pPr>
        <w:ind w:left="720"/>
        <w:rPr>
          <w:sz w:val="24"/>
          <w:szCs w:val="24"/>
        </w:rPr>
      </w:pPr>
      <w:r>
        <w:rPr>
          <w:sz w:val="24"/>
          <w:szCs w:val="24"/>
          <w:u w:val="single"/>
        </w:rPr>
        <w:t xml:space="preserve"> </w:t>
      </w:r>
      <w:r>
        <w:rPr>
          <w:sz w:val="24"/>
          <w:szCs w:val="24"/>
          <w:u w:val="single"/>
        </w:rPr>
        <w:tab/>
      </w:r>
      <w:r>
        <w:rPr>
          <w:sz w:val="24"/>
          <w:szCs w:val="24"/>
        </w:rPr>
        <w:t>_BSN completion courses completed with a “C” or better. One point per class/grade for MAT 240; CHE 105; BIO 111; PED 115; ENG 103; COM 131; PSY 200; SOC 111</w:t>
      </w:r>
    </w:p>
    <w:p w:rsidR="00B8463F" w:rsidRDefault="00B8463F">
      <w:pPr>
        <w:rPr>
          <w:sz w:val="24"/>
          <w:szCs w:val="24"/>
        </w:rPr>
      </w:pPr>
    </w:p>
    <w:p w:rsidR="00B8463F" w:rsidRDefault="007C3EE4">
      <w:pPr>
        <w:rPr>
          <w:sz w:val="24"/>
          <w:szCs w:val="24"/>
        </w:rPr>
      </w:pPr>
      <w:r>
        <w:rPr>
          <w:sz w:val="24"/>
          <w:szCs w:val="24"/>
          <w:u w:val="single"/>
        </w:rPr>
        <w:t xml:space="preserve"> </w:t>
      </w:r>
      <w:r>
        <w:rPr>
          <w:sz w:val="24"/>
          <w:szCs w:val="24"/>
          <w:u w:val="single"/>
        </w:rPr>
        <w:tab/>
      </w:r>
      <w:r>
        <w:rPr>
          <w:sz w:val="24"/>
          <w:szCs w:val="24"/>
        </w:rPr>
        <w:t xml:space="preserve">_12. General Nursing Information Meeting attended: Date: </w:t>
      </w:r>
      <w:r>
        <w:rPr>
          <w:sz w:val="24"/>
          <w:szCs w:val="24"/>
          <w:u w:val="single"/>
        </w:rPr>
        <w:t xml:space="preserve"> </w:t>
      </w:r>
      <w:r>
        <w:rPr>
          <w:sz w:val="24"/>
          <w:szCs w:val="24"/>
          <w:u w:val="single"/>
        </w:rPr>
        <w:tab/>
      </w:r>
      <w:r>
        <w:rPr>
          <w:sz w:val="24"/>
          <w:szCs w:val="24"/>
          <w:u w:val="single"/>
        </w:rPr>
        <w:tab/>
      </w:r>
    </w:p>
    <w:p w:rsidR="00B8463F" w:rsidRDefault="00B8463F">
      <w:pPr>
        <w:rPr>
          <w:sz w:val="24"/>
          <w:szCs w:val="24"/>
        </w:rPr>
      </w:pPr>
    </w:p>
    <w:p w:rsidR="00B8463F" w:rsidRDefault="007C3EE4">
      <w:pPr>
        <w:rPr>
          <w:sz w:val="24"/>
          <w:szCs w:val="24"/>
        </w:rPr>
      </w:pPr>
      <w:r>
        <w:rPr>
          <w:sz w:val="24"/>
          <w:szCs w:val="24"/>
          <w:u w:val="single"/>
        </w:rPr>
        <w:t xml:space="preserve"> </w:t>
      </w:r>
      <w:r>
        <w:rPr>
          <w:sz w:val="24"/>
          <w:szCs w:val="24"/>
          <w:u w:val="single"/>
        </w:rPr>
        <w:tab/>
      </w:r>
      <w:r>
        <w:rPr>
          <w:sz w:val="24"/>
          <w:szCs w:val="24"/>
        </w:rPr>
        <w:t xml:space="preserve">_13. Application/Progression Plan completed with Health Career Advisor in the </w:t>
      </w:r>
      <w:proofErr w:type="gramStart"/>
      <w:r>
        <w:rPr>
          <w:sz w:val="24"/>
          <w:szCs w:val="24"/>
        </w:rPr>
        <w:t>Current  Academic</w:t>
      </w:r>
      <w:proofErr w:type="gramEnd"/>
      <w:r>
        <w:rPr>
          <w:sz w:val="24"/>
          <w:szCs w:val="24"/>
        </w:rPr>
        <w:t xml:space="preserve"> Year </w:t>
      </w:r>
      <w:r>
        <w:rPr>
          <w:sz w:val="24"/>
          <w:szCs w:val="24"/>
        </w:rPr>
        <w:tab/>
      </w:r>
      <w:r>
        <w:rPr>
          <w:sz w:val="24"/>
          <w:szCs w:val="24"/>
        </w:rPr>
        <w:tab/>
      </w:r>
      <w:r>
        <w:rPr>
          <w:sz w:val="24"/>
          <w:szCs w:val="24"/>
        </w:rPr>
        <w:tab/>
        <w:t>Date:</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rPr>
        <w:t>_</w:t>
      </w:r>
    </w:p>
    <w:p w:rsidR="00B8463F" w:rsidRDefault="00B8463F">
      <w:pPr>
        <w:rPr>
          <w:sz w:val="24"/>
          <w:szCs w:val="24"/>
        </w:rPr>
      </w:pPr>
    </w:p>
    <w:p w:rsidR="00B8463F" w:rsidRDefault="007C3EE4">
      <w:pPr>
        <w:rPr>
          <w:sz w:val="24"/>
          <w:szCs w:val="24"/>
        </w:rPr>
      </w:pPr>
      <w:r>
        <w:rPr>
          <w:sz w:val="24"/>
          <w:szCs w:val="24"/>
          <w:u w:val="single"/>
        </w:rPr>
        <w:t xml:space="preserve"> </w:t>
      </w:r>
      <w:r>
        <w:rPr>
          <w:sz w:val="24"/>
          <w:szCs w:val="24"/>
          <w:u w:val="single"/>
        </w:rPr>
        <w:tab/>
      </w:r>
      <w:r>
        <w:rPr>
          <w:sz w:val="24"/>
          <w:szCs w:val="24"/>
        </w:rPr>
        <w:t>_14. Filed Recommendation forms (forms from family/friends will not be eva</w:t>
      </w:r>
      <w:r>
        <w:rPr>
          <w:sz w:val="24"/>
          <w:szCs w:val="24"/>
        </w:rPr>
        <w:t>luated.)</w:t>
      </w:r>
    </w:p>
    <w:p w:rsidR="00B8463F" w:rsidRDefault="00B8463F">
      <w:pPr>
        <w:rPr>
          <w:sz w:val="24"/>
          <w:szCs w:val="24"/>
        </w:rPr>
      </w:pPr>
    </w:p>
    <w:p w:rsidR="00B8463F" w:rsidRDefault="007C3EE4">
      <w:pPr>
        <w:rPr>
          <w:sz w:val="24"/>
          <w:szCs w:val="24"/>
        </w:rPr>
      </w:pPr>
      <w:r>
        <w:rPr>
          <w:sz w:val="24"/>
          <w:szCs w:val="24"/>
        </w:rPr>
        <w:t>Based on the above information, I believe I am/will be ready for screening for admission to the ADN Program by the deadline date for the year indicated above.</w:t>
      </w:r>
    </w:p>
    <w:p w:rsidR="00B8463F" w:rsidRDefault="00B8463F">
      <w:pPr>
        <w:rPr>
          <w:sz w:val="24"/>
          <w:szCs w:val="24"/>
        </w:rPr>
      </w:pPr>
    </w:p>
    <w:p w:rsidR="00B8463F" w:rsidRDefault="007C3EE4">
      <w:pPr>
        <w:rPr>
          <w:sz w:val="24"/>
          <w:szCs w:val="24"/>
        </w:rPr>
      </w:pPr>
      <w:r>
        <w:rPr>
          <w:sz w:val="24"/>
          <w:szCs w:val="24"/>
        </w:rPr>
        <w:t>Signed:</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 xml:space="preserve">Date: </w:t>
      </w:r>
      <w:r>
        <w:rPr>
          <w:sz w:val="24"/>
          <w:szCs w:val="24"/>
        </w:rPr>
        <w:tab/>
      </w:r>
      <w:r>
        <w:rPr>
          <w:sz w:val="24"/>
          <w:szCs w:val="24"/>
          <w:u w:val="single"/>
        </w:rPr>
        <w:t xml:space="preserve"> </w:t>
      </w:r>
      <w:r>
        <w:rPr>
          <w:sz w:val="24"/>
          <w:szCs w:val="24"/>
          <w:u w:val="single"/>
        </w:rPr>
        <w:tab/>
      </w:r>
      <w:r>
        <w:rPr>
          <w:sz w:val="24"/>
          <w:szCs w:val="24"/>
          <w:u w:val="single"/>
        </w:rPr>
        <w:tab/>
      </w:r>
    </w:p>
    <w:p w:rsidR="00B8463F" w:rsidRDefault="00B8463F">
      <w:pPr>
        <w:rPr>
          <w:sz w:val="24"/>
          <w:szCs w:val="24"/>
        </w:rPr>
      </w:pPr>
    </w:p>
    <w:p w:rsidR="00B8463F" w:rsidRDefault="00B8463F">
      <w:pPr>
        <w:rPr>
          <w:sz w:val="24"/>
          <w:szCs w:val="24"/>
        </w:rPr>
      </w:pPr>
    </w:p>
    <w:p w:rsidR="00B8463F" w:rsidRDefault="007C3EE4">
      <w:pPr>
        <w:rPr>
          <w:sz w:val="24"/>
          <w:szCs w:val="24"/>
        </w:rPr>
      </w:pPr>
      <w:r>
        <w:rPr>
          <w:sz w:val="24"/>
          <w:szCs w:val="24"/>
        </w:rPr>
        <w:t>Return completed form to Room 2G10 or mail to:</w:t>
      </w:r>
    </w:p>
    <w:p w:rsidR="00B8463F" w:rsidRDefault="00B8463F">
      <w:pPr>
        <w:rPr>
          <w:sz w:val="24"/>
          <w:szCs w:val="24"/>
        </w:rPr>
      </w:pPr>
    </w:p>
    <w:p w:rsidR="00B8463F" w:rsidRDefault="007C3EE4">
      <w:pPr>
        <w:rPr>
          <w:sz w:val="24"/>
          <w:szCs w:val="24"/>
        </w:rPr>
      </w:pPr>
      <w:r>
        <w:rPr>
          <w:sz w:val="24"/>
          <w:szCs w:val="24"/>
        </w:rPr>
        <w:t xml:space="preserve">Office of </w:t>
      </w:r>
      <w:r>
        <w:rPr>
          <w:sz w:val="24"/>
          <w:szCs w:val="24"/>
        </w:rPr>
        <w:t xml:space="preserve">Health Professions </w:t>
      </w:r>
    </w:p>
    <w:p w:rsidR="00B8463F" w:rsidRDefault="007C3EE4">
      <w:pPr>
        <w:rPr>
          <w:sz w:val="24"/>
          <w:szCs w:val="24"/>
        </w:rPr>
      </w:pPr>
      <w:r>
        <w:rPr>
          <w:sz w:val="24"/>
          <w:szCs w:val="24"/>
        </w:rPr>
        <w:t xml:space="preserve">Sauk Valley Community College </w:t>
      </w:r>
    </w:p>
    <w:p w:rsidR="00B8463F" w:rsidRDefault="007C3EE4">
      <w:pPr>
        <w:rPr>
          <w:sz w:val="24"/>
          <w:szCs w:val="24"/>
        </w:rPr>
      </w:pPr>
      <w:r>
        <w:rPr>
          <w:sz w:val="24"/>
          <w:szCs w:val="24"/>
        </w:rPr>
        <w:t>173 IL RT 2</w:t>
      </w:r>
    </w:p>
    <w:p w:rsidR="00B8463F" w:rsidRDefault="007C3EE4">
      <w:pPr>
        <w:rPr>
          <w:sz w:val="24"/>
          <w:szCs w:val="24"/>
        </w:rPr>
        <w:sectPr w:rsidR="00B8463F">
          <w:pgSz w:w="12240" w:h="15840"/>
          <w:pgMar w:top="1440" w:right="1440" w:bottom="1440" w:left="1440" w:header="0" w:footer="1019" w:gutter="0"/>
          <w:cols w:space="720"/>
        </w:sectPr>
      </w:pPr>
      <w:r>
        <w:rPr>
          <w:sz w:val="24"/>
          <w:szCs w:val="24"/>
        </w:rPr>
        <w:t>Dixon, IL 61021</w:t>
      </w:r>
    </w:p>
    <w:p w:rsidR="00B8463F" w:rsidRDefault="00B8463F">
      <w:pPr>
        <w:pStyle w:val="Heading2"/>
        <w:ind w:firstLine="1440"/>
        <w:jc w:val="center"/>
      </w:pPr>
    </w:p>
    <w:p w:rsidR="00B8463F" w:rsidRDefault="007C3EE4">
      <w:pPr>
        <w:rPr>
          <w:b/>
          <w:sz w:val="28"/>
          <w:szCs w:val="28"/>
        </w:rPr>
      </w:pPr>
      <w:r>
        <w:br w:type="page"/>
      </w:r>
    </w:p>
    <w:p w:rsidR="00B8463F" w:rsidRDefault="007C3EE4">
      <w:pPr>
        <w:pStyle w:val="Heading2"/>
        <w:ind w:firstLine="1440"/>
        <w:jc w:val="center"/>
      </w:pPr>
      <w:bookmarkStart w:id="53" w:name="_heading=h.111kx3o" w:colFirst="0" w:colLast="0"/>
      <w:bookmarkEnd w:id="53"/>
      <w:r>
        <w:lastRenderedPageBreak/>
        <w:t>PRACTICAL NURSING PROGRAM</w:t>
      </w:r>
    </w:p>
    <w:p w:rsidR="00B8463F" w:rsidRDefault="007C3EE4">
      <w:pPr>
        <w:pStyle w:val="Heading2"/>
        <w:ind w:firstLine="1440"/>
        <w:jc w:val="center"/>
        <w:rPr>
          <w:sz w:val="24"/>
        </w:rPr>
      </w:pPr>
      <w:bookmarkStart w:id="54" w:name="_heading=h.3l18frh" w:colFirst="0" w:colLast="0"/>
      <w:bookmarkEnd w:id="54"/>
      <w:r>
        <w:rPr>
          <w:sz w:val="24"/>
        </w:rPr>
        <w:t>Application Form</w:t>
      </w:r>
    </w:p>
    <w:p w:rsidR="00B8463F" w:rsidRDefault="00B8463F">
      <w:pPr>
        <w:pBdr>
          <w:top w:val="nil"/>
          <w:left w:val="nil"/>
          <w:bottom w:val="nil"/>
          <w:right w:val="nil"/>
          <w:between w:val="nil"/>
        </w:pBdr>
        <w:spacing w:before="11"/>
        <w:rPr>
          <w:b/>
          <w:color w:val="000000"/>
          <w:sz w:val="23"/>
          <w:szCs w:val="23"/>
        </w:rPr>
      </w:pPr>
    </w:p>
    <w:p w:rsidR="00B8463F" w:rsidRDefault="007C3EE4">
      <w:pPr>
        <w:rPr>
          <w:sz w:val="24"/>
          <w:szCs w:val="24"/>
        </w:rPr>
      </w:pPr>
      <w:r>
        <w:rPr>
          <w:sz w:val="24"/>
          <w:szCs w:val="24"/>
        </w:rPr>
        <w:t>Application Deadline for Fall Semester: March 1. *</w:t>
      </w:r>
    </w:p>
    <w:p w:rsidR="00B8463F" w:rsidRDefault="007C3EE4">
      <w:pPr>
        <w:rPr>
          <w:sz w:val="24"/>
          <w:szCs w:val="24"/>
        </w:rPr>
      </w:pPr>
      <w:r>
        <w:rPr>
          <w:sz w:val="24"/>
          <w:szCs w:val="24"/>
        </w:rPr>
        <w:t>*A second application deadline of June 1 will be established if class space is available.</w:t>
      </w:r>
    </w:p>
    <w:p w:rsidR="00B8463F" w:rsidRDefault="00B8463F">
      <w:pPr>
        <w:rPr>
          <w:sz w:val="24"/>
          <w:szCs w:val="24"/>
        </w:rPr>
      </w:pPr>
    </w:p>
    <w:p w:rsidR="00B8463F" w:rsidRDefault="007C3EE4">
      <w:pPr>
        <w:rPr>
          <w:sz w:val="24"/>
          <w:szCs w:val="24"/>
        </w:rPr>
      </w:pPr>
      <w:r>
        <w:rPr>
          <w:sz w:val="24"/>
          <w:szCs w:val="24"/>
        </w:rPr>
        <w:t>Name_</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ID#</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_</w:t>
      </w:r>
    </w:p>
    <w:p w:rsidR="00B8463F" w:rsidRDefault="00B8463F">
      <w:pPr>
        <w:rPr>
          <w:sz w:val="24"/>
          <w:szCs w:val="24"/>
        </w:rPr>
      </w:pPr>
    </w:p>
    <w:p w:rsidR="00B8463F" w:rsidRDefault="007C3EE4">
      <w:pPr>
        <w:rPr>
          <w:sz w:val="24"/>
          <w:szCs w:val="24"/>
        </w:rPr>
      </w:pPr>
      <w:r>
        <w:rPr>
          <w:sz w:val="24"/>
          <w:szCs w:val="24"/>
        </w:rPr>
        <w:t>Address _</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City/Zip Code</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p>
    <w:p w:rsidR="00B8463F" w:rsidRDefault="00B8463F">
      <w:pPr>
        <w:rPr>
          <w:sz w:val="24"/>
          <w:szCs w:val="24"/>
        </w:rPr>
      </w:pPr>
    </w:p>
    <w:p w:rsidR="00B8463F" w:rsidRDefault="007C3EE4">
      <w:pPr>
        <w:rPr>
          <w:sz w:val="24"/>
          <w:szCs w:val="24"/>
        </w:rPr>
      </w:pPr>
      <w:r>
        <w:rPr>
          <w:sz w:val="24"/>
          <w:szCs w:val="24"/>
        </w:rPr>
        <w:t>Telephone</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_ Year applying for admission: Fall __</w:t>
      </w:r>
      <w:r>
        <w:rPr>
          <w:sz w:val="24"/>
          <w:szCs w:val="24"/>
          <w:u w:val="single"/>
        </w:rPr>
        <w:tab/>
        <w:t xml:space="preserve"> </w:t>
      </w:r>
      <w:r>
        <w:rPr>
          <w:sz w:val="24"/>
          <w:szCs w:val="24"/>
          <w:u w:val="single"/>
        </w:rPr>
        <w:tab/>
      </w:r>
    </w:p>
    <w:p w:rsidR="00B8463F" w:rsidRDefault="00B8463F">
      <w:pPr>
        <w:rPr>
          <w:sz w:val="24"/>
          <w:szCs w:val="24"/>
        </w:rPr>
      </w:pPr>
    </w:p>
    <w:p w:rsidR="00B8463F" w:rsidRDefault="007C3EE4">
      <w:pPr>
        <w:rPr>
          <w:sz w:val="24"/>
          <w:szCs w:val="24"/>
        </w:rPr>
      </w:pPr>
      <w:r>
        <w:rPr>
          <w:sz w:val="24"/>
          <w:szCs w:val="24"/>
        </w:rPr>
        <w:t>Resident of SVCC District:</w:t>
      </w:r>
      <w:r>
        <w:rPr>
          <w:sz w:val="24"/>
          <w:szCs w:val="24"/>
        </w:rPr>
        <w:tab/>
        <w:t>Yes</w:t>
      </w:r>
      <w:r>
        <w:rPr>
          <w:sz w:val="24"/>
          <w:szCs w:val="24"/>
          <w:u w:val="single"/>
        </w:rPr>
        <w:t xml:space="preserve"> </w:t>
      </w:r>
      <w:r>
        <w:rPr>
          <w:sz w:val="24"/>
          <w:szCs w:val="24"/>
          <w:u w:val="single"/>
        </w:rPr>
        <w:tab/>
      </w:r>
      <w:r>
        <w:rPr>
          <w:sz w:val="24"/>
          <w:szCs w:val="24"/>
        </w:rPr>
        <w:t>No</w:t>
      </w:r>
      <w:r>
        <w:rPr>
          <w:sz w:val="24"/>
          <w:szCs w:val="24"/>
          <w:u w:val="single"/>
        </w:rPr>
        <w:t xml:space="preserve"> </w:t>
      </w:r>
      <w:r>
        <w:rPr>
          <w:sz w:val="24"/>
          <w:szCs w:val="24"/>
          <w:u w:val="single"/>
        </w:rPr>
        <w:tab/>
      </w:r>
      <w:r>
        <w:rPr>
          <w:sz w:val="24"/>
          <w:szCs w:val="24"/>
        </w:rPr>
        <w:t>_</w:t>
      </w:r>
    </w:p>
    <w:p w:rsidR="00B8463F" w:rsidRDefault="00B8463F">
      <w:pPr>
        <w:rPr>
          <w:sz w:val="24"/>
          <w:szCs w:val="24"/>
        </w:rPr>
      </w:pPr>
    </w:p>
    <w:p w:rsidR="00B8463F" w:rsidRDefault="007C3EE4">
      <w:pPr>
        <w:rPr>
          <w:sz w:val="24"/>
          <w:szCs w:val="24"/>
        </w:rPr>
      </w:pPr>
      <w:r>
        <w:rPr>
          <w:sz w:val="24"/>
          <w:szCs w:val="24"/>
        </w:rPr>
        <w:t xml:space="preserve">Indicate </w:t>
      </w:r>
      <w:r>
        <w:rPr>
          <w:sz w:val="24"/>
          <w:szCs w:val="24"/>
        </w:rPr>
        <w:t>with a check the following requirements that have been completed. All requirements must be completed prior to applying to the program. The most recent score or grade will be utilized.</w:t>
      </w:r>
    </w:p>
    <w:p w:rsidR="00B8463F" w:rsidRDefault="00B8463F">
      <w:pPr>
        <w:rPr>
          <w:sz w:val="24"/>
          <w:szCs w:val="24"/>
        </w:rPr>
      </w:pPr>
    </w:p>
    <w:p w:rsidR="00B8463F" w:rsidRDefault="007C3EE4">
      <w:pPr>
        <w:rPr>
          <w:sz w:val="24"/>
          <w:szCs w:val="24"/>
        </w:rPr>
      </w:pPr>
      <w:r>
        <w:rPr>
          <w:sz w:val="24"/>
          <w:szCs w:val="24"/>
        </w:rPr>
        <w:t>The following requirements have been completed:</w:t>
      </w:r>
    </w:p>
    <w:p w:rsidR="00B8463F" w:rsidRDefault="00B8463F">
      <w:pPr>
        <w:rPr>
          <w:sz w:val="24"/>
          <w:szCs w:val="24"/>
        </w:rPr>
      </w:pPr>
    </w:p>
    <w:p w:rsidR="00B8463F" w:rsidRDefault="007C3EE4">
      <w:pPr>
        <w:rPr>
          <w:sz w:val="24"/>
          <w:szCs w:val="24"/>
        </w:rPr>
      </w:pPr>
      <w:r>
        <w:rPr>
          <w:sz w:val="24"/>
          <w:szCs w:val="24"/>
          <w:u w:val="single"/>
        </w:rPr>
        <w:t xml:space="preserve"> </w:t>
      </w:r>
      <w:r>
        <w:rPr>
          <w:sz w:val="24"/>
          <w:szCs w:val="24"/>
          <w:u w:val="single"/>
        </w:rPr>
        <w:tab/>
      </w:r>
      <w:r>
        <w:rPr>
          <w:sz w:val="24"/>
          <w:szCs w:val="24"/>
        </w:rPr>
        <w:t>_1. Student Informat</w:t>
      </w:r>
      <w:r>
        <w:rPr>
          <w:sz w:val="24"/>
          <w:szCs w:val="24"/>
        </w:rPr>
        <w:t>ion Form.</w:t>
      </w:r>
    </w:p>
    <w:p w:rsidR="00B8463F" w:rsidRDefault="007C3EE4">
      <w:pPr>
        <w:ind w:left="720"/>
        <w:rPr>
          <w:sz w:val="24"/>
          <w:szCs w:val="24"/>
        </w:rPr>
      </w:pPr>
      <w:r>
        <w:rPr>
          <w:sz w:val="24"/>
          <w:szCs w:val="24"/>
        </w:rPr>
        <w:t>(Filed official high school or GED transcript recommended.)</w:t>
      </w:r>
    </w:p>
    <w:p w:rsidR="00B8463F" w:rsidRDefault="00B8463F">
      <w:pPr>
        <w:rPr>
          <w:sz w:val="24"/>
          <w:szCs w:val="24"/>
        </w:rPr>
      </w:pPr>
    </w:p>
    <w:p w:rsidR="00B8463F" w:rsidRDefault="007C3EE4">
      <w:pPr>
        <w:rPr>
          <w:sz w:val="24"/>
          <w:szCs w:val="24"/>
        </w:rPr>
      </w:pPr>
      <w:r>
        <w:rPr>
          <w:sz w:val="24"/>
          <w:szCs w:val="24"/>
          <w:u w:val="single"/>
        </w:rPr>
        <w:t xml:space="preserve"> </w:t>
      </w:r>
      <w:r>
        <w:rPr>
          <w:sz w:val="24"/>
          <w:szCs w:val="24"/>
          <w:u w:val="single"/>
        </w:rPr>
        <w:tab/>
      </w:r>
      <w:r>
        <w:rPr>
          <w:sz w:val="24"/>
          <w:szCs w:val="24"/>
        </w:rPr>
        <w:t>_2. Active CNA certificate on file with the IDPH with verification of work history or documentation of successful completion of a state approved CNA program OR NRS 121 within the last</w:t>
      </w:r>
      <w:r>
        <w:rPr>
          <w:sz w:val="24"/>
          <w:szCs w:val="24"/>
        </w:rPr>
        <w:t xml:space="preserve"> two (2) years. Verification of passage of the certification exam is required, will be provisional.</w:t>
      </w:r>
    </w:p>
    <w:p w:rsidR="00B8463F" w:rsidRDefault="00B8463F">
      <w:pPr>
        <w:rPr>
          <w:sz w:val="24"/>
          <w:szCs w:val="24"/>
        </w:rPr>
      </w:pPr>
    </w:p>
    <w:p w:rsidR="00B8463F" w:rsidRDefault="007C3EE4">
      <w:pPr>
        <w:numPr>
          <w:ilvl w:val="0"/>
          <w:numId w:val="26"/>
        </w:numPr>
        <w:pBdr>
          <w:top w:val="nil"/>
          <w:left w:val="nil"/>
          <w:bottom w:val="nil"/>
          <w:right w:val="nil"/>
          <w:between w:val="nil"/>
        </w:pBdr>
        <w:ind w:left="1080"/>
        <w:rPr>
          <w:color w:val="000000"/>
          <w:sz w:val="24"/>
          <w:szCs w:val="24"/>
        </w:rPr>
      </w:pPr>
      <w:r>
        <w:rPr>
          <w:color w:val="000000"/>
          <w:sz w:val="24"/>
          <w:szCs w:val="24"/>
        </w:rPr>
        <w:t>Active CNA Certification on file with the IDPH. If certification achieved greater than two –</w:t>
      </w:r>
      <w:r>
        <w:rPr>
          <w:sz w:val="24"/>
          <w:szCs w:val="24"/>
        </w:rPr>
        <w:t>years</w:t>
      </w:r>
      <w:r>
        <w:rPr>
          <w:color w:val="000000"/>
          <w:sz w:val="24"/>
          <w:szCs w:val="24"/>
        </w:rPr>
        <w:t xml:space="preserve"> previously with no work history, successful </w:t>
      </w:r>
      <w:r>
        <w:rPr>
          <w:sz w:val="24"/>
          <w:szCs w:val="24"/>
        </w:rPr>
        <w:t>completion</w:t>
      </w:r>
      <w:r>
        <w:rPr>
          <w:color w:val="000000"/>
          <w:sz w:val="24"/>
          <w:szCs w:val="24"/>
        </w:rPr>
        <w:t xml:space="preserve"> of NRS 121 is required.</w:t>
      </w:r>
    </w:p>
    <w:p w:rsidR="00B8463F" w:rsidRDefault="00B8463F">
      <w:pPr>
        <w:ind w:left="360"/>
        <w:rPr>
          <w:sz w:val="24"/>
          <w:szCs w:val="24"/>
        </w:rPr>
      </w:pPr>
    </w:p>
    <w:p w:rsidR="00B8463F" w:rsidRDefault="007C3EE4">
      <w:pPr>
        <w:numPr>
          <w:ilvl w:val="0"/>
          <w:numId w:val="26"/>
        </w:numPr>
        <w:pBdr>
          <w:top w:val="nil"/>
          <w:left w:val="nil"/>
          <w:bottom w:val="nil"/>
          <w:right w:val="nil"/>
          <w:between w:val="nil"/>
        </w:pBdr>
        <w:ind w:left="1080"/>
        <w:rPr>
          <w:color w:val="000000"/>
          <w:sz w:val="24"/>
          <w:szCs w:val="24"/>
        </w:rPr>
      </w:pPr>
      <w:r>
        <w:rPr>
          <w:color w:val="000000"/>
          <w:sz w:val="24"/>
          <w:szCs w:val="24"/>
        </w:rPr>
        <w:t>CNA work history verification can be documented via tax records, payment stub, IDPH registry (if clinical updates are present), or a letter from the employer.</w:t>
      </w:r>
    </w:p>
    <w:p w:rsidR="00B8463F" w:rsidRDefault="00B8463F">
      <w:pPr>
        <w:ind w:left="360"/>
        <w:rPr>
          <w:sz w:val="24"/>
          <w:szCs w:val="24"/>
        </w:rPr>
      </w:pPr>
    </w:p>
    <w:p w:rsidR="00B8463F" w:rsidRDefault="007C3EE4">
      <w:pPr>
        <w:numPr>
          <w:ilvl w:val="0"/>
          <w:numId w:val="26"/>
        </w:numPr>
        <w:pBdr>
          <w:top w:val="nil"/>
          <w:left w:val="nil"/>
          <w:bottom w:val="nil"/>
          <w:right w:val="nil"/>
          <w:between w:val="nil"/>
        </w:pBdr>
        <w:ind w:left="1080"/>
        <w:rPr>
          <w:color w:val="000000"/>
          <w:sz w:val="24"/>
          <w:szCs w:val="24"/>
        </w:rPr>
      </w:pPr>
      <w:r>
        <w:rPr>
          <w:color w:val="000000"/>
          <w:sz w:val="24"/>
          <w:szCs w:val="24"/>
        </w:rPr>
        <w:t>Advanced Placement students - LPN license is applicable for this requirement.</w:t>
      </w:r>
    </w:p>
    <w:p w:rsidR="00B8463F" w:rsidRDefault="00B8463F">
      <w:pPr>
        <w:ind w:left="360"/>
        <w:rPr>
          <w:sz w:val="24"/>
          <w:szCs w:val="24"/>
        </w:rPr>
      </w:pPr>
    </w:p>
    <w:p w:rsidR="00B8463F" w:rsidRDefault="007C3EE4">
      <w:pPr>
        <w:numPr>
          <w:ilvl w:val="0"/>
          <w:numId w:val="26"/>
        </w:numPr>
        <w:pBdr>
          <w:top w:val="nil"/>
          <w:left w:val="nil"/>
          <w:bottom w:val="nil"/>
          <w:right w:val="nil"/>
          <w:between w:val="nil"/>
        </w:pBdr>
        <w:ind w:left="1080"/>
        <w:rPr>
          <w:color w:val="000000"/>
          <w:sz w:val="24"/>
          <w:szCs w:val="24"/>
        </w:rPr>
      </w:pPr>
      <w:r>
        <w:rPr>
          <w:color w:val="000000"/>
          <w:sz w:val="24"/>
          <w:szCs w:val="24"/>
        </w:rPr>
        <w:t>Successful completion of the MA program from an accredited school with current state certification and documentation of VOC 121 within the last 2 years.</w:t>
      </w:r>
    </w:p>
    <w:p w:rsidR="00B8463F" w:rsidRDefault="00B8463F">
      <w:pPr>
        <w:ind w:left="360"/>
        <w:rPr>
          <w:sz w:val="24"/>
          <w:szCs w:val="24"/>
        </w:rPr>
      </w:pPr>
    </w:p>
    <w:p w:rsidR="00B8463F" w:rsidRDefault="007C3EE4">
      <w:pPr>
        <w:rPr>
          <w:sz w:val="24"/>
          <w:szCs w:val="24"/>
        </w:rPr>
      </w:pPr>
      <w:r>
        <w:rPr>
          <w:sz w:val="24"/>
          <w:szCs w:val="24"/>
          <w:u w:val="single"/>
        </w:rPr>
        <w:t xml:space="preserve"> </w:t>
      </w:r>
      <w:r>
        <w:rPr>
          <w:sz w:val="24"/>
          <w:szCs w:val="24"/>
          <w:u w:val="single"/>
        </w:rPr>
        <w:tab/>
      </w:r>
      <w:r>
        <w:rPr>
          <w:sz w:val="24"/>
          <w:szCs w:val="24"/>
        </w:rPr>
        <w:t>_3. CGPA minimum 2.5</w:t>
      </w:r>
    </w:p>
    <w:p w:rsidR="00B8463F" w:rsidRDefault="00B8463F">
      <w:pPr>
        <w:rPr>
          <w:sz w:val="24"/>
          <w:szCs w:val="24"/>
        </w:rPr>
      </w:pPr>
    </w:p>
    <w:p w:rsidR="00B8463F" w:rsidRDefault="007C3EE4">
      <w:pPr>
        <w:rPr>
          <w:sz w:val="24"/>
          <w:szCs w:val="24"/>
        </w:rPr>
      </w:pPr>
      <w:r>
        <w:rPr>
          <w:sz w:val="24"/>
          <w:szCs w:val="24"/>
          <w:u w:val="single"/>
        </w:rPr>
        <w:t xml:space="preserve"> </w:t>
      </w:r>
      <w:r>
        <w:rPr>
          <w:sz w:val="24"/>
          <w:szCs w:val="24"/>
          <w:u w:val="single"/>
        </w:rPr>
        <w:tab/>
      </w:r>
      <w:r>
        <w:rPr>
          <w:sz w:val="24"/>
          <w:szCs w:val="24"/>
        </w:rPr>
        <w:t>_4. Filed official transcript form other colleges/universities attended.</w:t>
      </w:r>
    </w:p>
    <w:p w:rsidR="00B8463F" w:rsidRDefault="007C3EE4">
      <w:pPr>
        <w:rPr>
          <w:sz w:val="24"/>
          <w:szCs w:val="24"/>
        </w:rPr>
      </w:pPr>
      <w:r>
        <w:rPr>
          <w:sz w:val="24"/>
          <w:szCs w:val="24"/>
          <w:u w:val="single"/>
        </w:rPr>
        <w:lastRenderedPageBreak/>
        <w:t xml:space="preserve"> </w:t>
      </w:r>
      <w:r>
        <w:rPr>
          <w:sz w:val="24"/>
          <w:szCs w:val="24"/>
          <w:u w:val="single"/>
        </w:rPr>
        <w:tab/>
      </w:r>
      <w:r>
        <w:rPr>
          <w:sz w:val="24"/>
          <w:szCs w:val="24"/>
        </w:rPr>
        <w:t>_5. English Language Arts: one of the following criteria must be met.</w:t>
      </w:r>
    </w:p>
    <w:p w:rsidR="00B8463F" w:rsidRDefault="007C3EE4">
      <w:pPr>
        <w:rPr>
          <w:sz w:val="24"/>
          <w:szCs w:val="24"/>
        </w:rPr>
      </w:pPr>
      <w:r>
        <w:rPr>
          <w:sz w:val="24"/>
          <w:szCs w:val="24"/>
        </w:rPr>
        <w:t>Applicants are encouraged to complete higher-level ELA courses without risk to points earned. The highest-le</w:t>
      </w:r>
      <w:r>
        <w:rPr>
          <w:sz w:val="24"/>
          <w:szCs w:val="24"/>
        </w:rPr>
        <w:t>vel points achieved within the passing standard of a “C” or better will be utilized.</w:t>
      </w:r>
    </w:p>
    <w:p w:rsidR="00B8463F" w:rsidRDefault="007C3EE4">
      <w:pPr>
        <w:rPr>
          <w:sz w:val="24"/>
          <w:szCs w:val="24"/>
        </w:rPr>
      </w:pPr>
      <w:r>
        <w:rPr>
          <w:sz w:val="24"/>
          <w:szCs w:val="24"/>
        </w:rPr>
        <w:t>Placement Test:</w:t>
      </w:r>
      <w:r>
        <w:rPr>
          <w:sz w:val="24"/>
          <w:szCs w:val="24"/>
        </w:rPr>
        <w:tab/>
        <w:t>Circle One</w:t>
      </w:r>
    </w:p>
    <w:p w:rsidR="00B8463F" w:rsidRDefault="007C3EE4">
      <w:pPr>
        <w:numPr>
          <w:ilvl w:val="0"/>
          <w:numId w:val="28"/>
        </w:numPr>
        <w:pBdr>
          <w:top w:val="nil"/>
          <w:left w:val="nil"/>
          <w:bottom w:val="nil"/>
          <w:right w:val="nil"/>
          <w:between w:val="nil"/>
        </w:pBdr>
        <w:rPr>
          <w:color w:val="000000"/>
          <w:sz w:val="24"/>
          <w:szCs w:val="24"/>
        </w:rPr>
      </w:pPr>
      <w:r>
        <w:rPr>
          <w:color w:val="000000"/>
          <w:sz w:val="24"/>
          <w:szCs w:val="24"/>
        </w:rPr>
        <w:t>SVCC Placement test/ACT/SAT   Test Score:</w:t>
      </w:r>
      <w:r>
        <w:rPr>
          <w:color w:val="000000"/>
          <w:sz w:val="24"/>
          <w:szCs w:val="24"/>
        </w:rPr>
        <w:tab/>
      </w:r>
      <w:r>
        <w:rPr>
          <w:color w:val="000000"/>
          <w:sz w:val="24"/>
          <w:szCs w:val="24"/>
          <w:u w:val="single"/>
        </w:rPr>
        <w:t xml:space="preserve"> </w:t>
      </w:r>
      <w:r>
        <w:rPr>
          <w:color w:val="000000"/>
          <w:sz w:val="24"/>
          <w:szCs w:val="24"/>
          <w:u w:val="single"/>
        </w:rPr>
        <w:tab/>
      </w:r>
    </w:p>
    <w:p w:rsidR="00B8463F" w:rsidRDefault="007C3EE4">
      <w:pPr>
        <w:numPr>
          <w:ilvl w:val="0"/>
          <w:numId w:val="28"/>
        </w:numPr>
        <w:pBdr>
          <w:top w:val="nil"/>
          <w:left w:val="nil"/>
          <w:bottom w:val="nil"/>
          <w:right w:val="nil"/>
          <w:between w:val="nil"/>
        </w:pBdr>
        <w:rPr>
          <w:color w:val="000000"/>
          <w:sz w:val="24"/>
          <w:szCs w:val="24"/>
        </w:rPr>
      </w:pPr>
      <w:r>
        <w:rPr>
          <w:color w:val="000000"/>
          <w:sz w:val="24"/>
          <w:szCs w:val="24"/>
        </w:rPr>
        <w:t>Completed ELA 099 or higher-level English course with a Grade of “C” or better.</w:t>
      </w:r>
      <w:r>
        <w:rPr>
          <w:color w:val="000000"/>
          <w:sz w:val="24"/>
          <w:szCs w:val="24"/>
        </w:rPr>
        <w:tab/>
        <w:t xml:space="preserve">Grade: </w:t>
      </w:r>
      <w:r>
        <w:rPr>
          <w:color w:val="000000"/>
          <w:sz w:val="24"/>
          <w:szCs w:val="24"/>
          <w:u w:val="single"/>
        </w:rPr>
        <w:t xml:space="preserve"> </w:t>
      </w:r>
      <w:r>
        <w:rPr>
          <w:color w:val="000000"/>
          <w:sz w:val="24"/>
          <w:szCs w:val="24"/>
          <w:u w:val="single"/>
        </w:rPr>
        <w:tab/>
      </w:r>
    </w:p>
    <w:p w:rsidR="00B8463F" w:rsidRDefault="00B8463F">
      <w:pPr>
        <w:rPr>
          <w:sz w:val="24"/>
          <w:szCs w:val="24"/>
        </w:rPr>
      </w:pPr>
    </w:p>
    <w:p w:rsidR="00B8463F" w:rsidRDefault="007C3EE4">
      <w:pPr>
        <w:rPr>
          <w:sz w:val="24"/>
          <w:szCs w:val="24"/>
        </w:rPr>
      </w:pPr>
      <w:r>
        <w:rPr>
          <w:sz w:val="24"/>
          <w:szCs w:val="24"/>
          <w:u w:val="single"/>
        </w:rPr>
        <w:t xml:space="preserve"> </w:t>
      </w:r>
      <w:r>
        <w:rPr>
          <w:sz w:val="24"/>
          <w:szCs w:val="24"/>
          <w:u w:val="single"/>
        </w:rPr>
        <w:tab/>
      </w:r>
      <w:r>
        <w:rPr>
          <w:sz w:val="24"/>
          <w:szCs w:val="24"/>
        </w:rPr>
        <w:t>_6. Ma</w:t>
      </w:r>
      <w:r>
        <w:rPr>
          <w:sz w:val="24"/>
          <w:szCs w:val="24"/>
        </w:rPr>
        <w:t>th: one of the following criteria must be met. (Applicants are encouraged to complete higher level math courses without risk to points earned. The highest-level points achieved within the passing standard of a “C” or better will be utilized.)</w:t>
      </w:r>
    </w:p>
    <w:p w:rsidR="00B8463F" w:rsidRDefault="00B8463F">
      <w:pPr>
        <w:rPr>
          <w:sz w:val="24"/>
          <w:szCs w:val="24"/>
        </w:rPr>
      </w:pPr>
    </w:p>
    <w:p w:rsidR="00B8463F" w:rsidRDefault="007C3EE4">
      <w:pPr>
        <w:numPr>
          <w:ilvl w:val="0"/>
          <w:numId w:val="30"/>
        </w:numPr>
        <w:pBdr>
          <w:top w:val="nil"/>
          <w:left w:val="nil"/>
          <w:bottom w:val="nil"/>
          <w:right w:val="nil"/>
          <w:between w:val="nil"/>
        </w:pBdr>
        <w:rPr>
          <w:color w:val="000000"/>
          <w:sz w:val="24"/>
          <w:szCs w:val="24"/>
        </w:rPr>
      </w:pPr>
      <w:r>
        <w:rPr>
          <w:color w:val="000000"/>
          <w:sz w:val="24"/>
          <w:szCs w:val="24"/>
        </w:rPr>
        <w:t xml:space="preserve">Two semesters of high school algebra or MATH 1** Grade: </w:t>
      </w:r>
      <w:r>
        <w:rPr>
          <w:color w:val="000000"/>
          <w:sz w:val="24"/>
          <w:szCs w:val="24"/>
          <w:u w:val="single"/>
        </w:rPr>
        <w:t xml:space="preserve"> </w:t>
      </w:r>
      <w:r>
        <w:rPr>
          <w:color w:val="000000"/>
          <w:sz w:val="24"/>
          <w:szCs w:val="24"/>
          <w:u w:val="single"/>
        </w:rPr>
        <w:tab/>
      </w:r>
    </w:p>
    <w:p w:rsidR="00B8463F" w:rsidRDefault="007C3EE4">
      <w:pPr>
        <w:numPr>
          <w:ilvl w:val="0"/>
          <w:numId w:val="30"/>
        </w:numPr>
        <w:pBdr>
          <w:top w:val="nil"/>
          <w:left w:val="nil"/>
          <w:bottom w:val="nil"/>
          <w:right w:val="nil"/>
          <w:between w:val="nil"/>
        </w:pBdr>
        <w:rPr>
          <w:color w:val="000000"/>
          <w:sz w:val="24"/>
          <w:szCs w:val="24"/>
        </w:rPr>
      </w:pPr>
      <w:r>
        <w:rPr>
          <w:color w:val="000000"/>
          <w:sz w:val="24"/>
          <w:szCs w:val="24"/>
        </w:rPr>
        <w:t>MAT 074 (MAT 075) or higher-level math course.</w:t>
      </w:r>
    </w:p>
    <w:p w:rsidR="00B8463F" w:rsidRDefault="007C3EE4">
      <w:pPr>
        <w:numPr>
          <w:ilvl w:val="0"/>
          <w:numId w:val="30"/>
        </w:numPr>
        <w:pBdr>
          <w:top w:val="nil"/>
          <w:left w:val="nil"/>
          <w:bottom w:val="nil"/>
          <w:right w:val="nil"/>
          <w:between w:val="nil"/>
        </w:pBdr>
        <w:rPr>
          <w:color w:val="000000"/>
          <w:sz w:val="24"/>
          <w:szCs w:val="24"/>
        </w:rPr>
      </w:pPr>
      <w:r>
        <w:rPr>
          <w:color w:val="000000"/>
          <w:sz w:val="24"/>
          <w:szCs w:val="24"/>
        </w:rPr>
        <w:t>Course:</w:t>
      </w:r>
      <w:r>
        <w:rPr>
          <w:color w:val="000000"/>
          <w:sz w:val="24"/>
          <w:szCs w:val="24"/>
          <w:u w:val="single"/>
        </w:rPr>
        <w:t xml:space="preserve"> </w:t>
      </w:r>
      <w:r>
        <w:rPr>
          <w:color w:val="000000"/>
          <w:sz w:val="24"/>
          <w:szCs w:val="24"/>
          <w:u w:val="single"/>
        </w:rPr>
        <w:tab/>
      </w:r>
      <w:r>
        <w:rPr>
          <w:color w:val="000000"/>
          <w:sz w:val="24"/>
          <w:szCs w:val="24"/>
        </w:rPr>
        <w:t>Grade:</w:t>
      </w:r>
      <w:r>
        <w:rPr>
          <w:color w:val="000000"/>
          <w:sz w:val="24"/>
          <w:szCs w:val="24"/>
          <w:u w:val="single"/>
        </w:rPr>
        <w:t xml:space="preserve"> </w:t>
      </w:r>
      <w:r>
        <w:rPr>
          <w:color w:val="000000"/>
          <w:sz w:val="24"/>
          <w:szCs w:val="24"/>
          <w:u w:val="single"/>
        </w:rPr>
        <w:tab/>
      </w:r>
      <w:r>
        <w:rPr>
          <w:color w:val="000000"/>
          <w:sz w:val="24"/>
          <w:szCs w:val="24"/>
        </w:rPr>
        <w:t>_</w:t>
      </w:r>
    </w:p>
    <w:p w:rsidR="00B8463F" w:rsidRDefault="007C3EE4">
      <w:pPr>
        <w:numPr>
          <w:ilvl w:val="0"/>
          <w:numId w:val="30"/>
        </w:numPr>
        <w:pBdr>
          <w:top w:val="nil"/>
          <w:left w:val="nil"/>
          <w:bottom w:val="nil"/>
          <w:right w:val="nil"/>
          <w:between w:val="nil"/>
        </w:pBdr>
        <w:rPr>
          <w:color w:val="000000"/>
          <w:sz w:val="24"/>
          <w:szCs w:val="24"/>
        </w:rPr>
      </w:pPr>
      <w:r>
        <w:rPr>
          <w:color w:val="000000"/>
          <w:sz w:val="24"/>
          <w:szCs w:val="24"/>
        </w:rPr>
        <w:t>Equivalent Math Course at another college or university.</w:t>
      </w:r>
    </w:p>
    <w:p w:rsidR="00B8463F" w:rsidRDefault="007C3EE4">
      <w:pPr>
        <w:numPr>
          <w:ilvl w:val="0"/>
          <w:numId w:val="30"/>
        </w:numPr>
        <w:pBdr>
          <w:top w:val="nil"/>
          <w:left w:val="nil"/>
          <w:bottom w:val="nil"/>
          <w:right w:val="nil"/>
          <w:between w:val="nil"/>
        </w:pBdr>
        <w:rPr>
          <w:color w:val="000000"/>
          <w:sz w:val="24"/>
          <w:szCs w:val="24"/>
        </w:rPr>
      </w:pPr>
      <w:r>
        <w:rPr>
          <w:color w:val="000000"/>
          <w:sz w:val="24"/>
          <w:szCs w:val="24"/>
        </w:rPr>
        <w:t>Course:</w:t>
      </w:r>
      <w:r>
        <w:rPr>
          <w:color w:val="000000"/>
          <w:sz w:val="24"/>
          <w:szCs w:val="24"/>
          <w:u w:val="single"/>
        </w:rPr>
        <w:t xml:space="preserve"> </w:t>
      </w:r>
      <w:r>
        <w:rPr>
          <w:color w:val="000000"/>
          <w:sz w:val="24"/>
          <w:szCs w:val="24"/>
          <w:u w:val="single"/>
        </w:rPr>
        <w:tab/>
      </w:r>
      <w:r>
        <w:rPr>
          <w:color w:val="000000"/>
          <w:sz w:val="24"/>
          <w:szCs w:val="24"/>
        </w:rPr>
        <w:t>Grade:</w:t>
      </w:r>
      <w:r>
        <w:rPr>
          <w:color w:val="000000"/>
          <w:sz w:val="24"/>
          <w:szCs w:val="24"/>
          <w:u w:val="single"/>
        </w:rPr>
        <w:t xml:space="preserve"> </w:t>
      </w:r>
      <w:r>
        <w:rPr>
          <w:color w:val="000000"/>
          <w:sz w:val="24"/>
          <w:szCs w:val="24"/>
          <w:u w:val="single"/>
        </w:rPr>
        <w:tab/>
      </w:r>
      <w:r>
        <w:rPr>
          <w:color w:val="000000"/>
          <w:sz w:val="24"/>
          <w:szCs w:val="24"/>
        </w:rPr>
        <w:t>_</w:t>
      </w:r>
    </w:p>
    <w:p w:rsidR="00B8463F" w:rsidRDefault="007C3EE4">
      <w:pPr>
        <w:numPr>
          <w:ilvl w:val="0"/>
          <w:numId w:val="30"/>
        </w:numPr>
        <w:pBdr>
          <w:top w:val="nil"/>
          <w:left w:val="nil"/>
          <w:bottom w:val="nil"/>
          <w:right w:val="nil"/>
          <w:between w:val="nil"/>
        </w:pBdr>
        <w:rPr>
          <w:color w:val="000000"/>
          <w:sz w:val="24"/>
          <w:szCs w:val="24"/>
        </w:rPr>
      </w:pPr>
      <w:r>
        <w:rPr>
          <w:color w:val="000000"/>
          <w:sz w:val="24"/>
          <w:szCs w:val="24"/>
        </w:rPr>
        <w:t>Placement Test Math:</w:t>
      </w:r>
    </w:p>
    <w:p w:rsidR="00B8463F" w:rsidRDefault="007C3EE4">
      <w:pPr>
        <w:numPr>
          <w:ilvl w:val="0"/>
          <w:numId w:val="30"/>
        </w:numPr>
        <w:pBdr>
          <w:top w:val="nil"/>
          <w:left w:val="nil"/>
          <w:bottom w:val="nil"/>
          <w:right w:val="nil"/>
          <w:between w:val="nil"/>
        </w:pBdr>
        <w:rPr>
          <w:color w:val="000000"/>
          <w:sz w:val="24"/>
          <w:szCs w:val="24"/>
        </w:rPr>
      </w:pPr>
      <w:r>
        <w:rPr>
          <w:color w:val="000000"/>
          <w:sz w:val="24"/>
          <w:szCs w:val="24"/>
        </w:rPr>
        <w:t xml:space="preserve">ACT/SAT Score: </w:t>
      </w:r>
      <w:r>
        <w:rPr>
          <w:color w:val="000000"/>
          <w:sz w:val="24"/>
          <w:szCs w:val="24"/>
          <w:u w:val="single"/>
        </w:rPr>
        <w:t xml:space="preserve"> </w:t>
      </w:r>
      <w:r>
        <w:rPr>
          <w:color w:val="000000"/>
          <w:sz w:val="24"/>
          <w:szCs w:val="24"/>
          <w:u w:val="single"/>
        </w:rPr>
        <w:tab/>
      </w:r>
    </w:p>
    <w:p w:rsidR="00B8463F" w:rsidRDefault="007C3EE4">
      <w:pPr>
        <w:numPr>
          <w:ilvl w:val="0"/>
          <w:numId w:val="30"/>
        </w:numPr>
        <w:pBdr>
          <w:top w:val="nil"/>
          <w:left w:val="nil"/>
          <w:bottom w:val="nil"/>
          <w:right w:val="nil"/>
          <w:between w:val="nil"/>
        </w:pBdr>
        <w:rPr>
          <w:color w:val="000000"/>
          <w:sz w:val="24"/>
          <w:szCs w:val="24"/>
        </w:rPr>
      </w:pPr>
      <w:r>
        <w:rPr>
          <w:color w:val="000000"/>
          <w:sz w:val="24"/>
          <w:szCs w:val="24"/>
        </w:rPr>
        <w:t>Course Level Placement:</w:t>
      </w:r>
    </w:p>
    <w:p w:rsidR="00B8463F" w:rsidRDefault="007C3EE4">
      <w:pPr>
        <w:numPr>
          <w:ilvl w:val="0"/>
          <w:numId w:val="30"/>
        </w:numPr>
        <w:pBdr>
          <w:top w:val="nil"/>
          <w:left w:val="nil"/>
          <w:bottom w:val="nil"/>
          <w:right w:val="nil"/>
          <w:between w:val="nil"/>
        </w:pBdr>
        <w:rPr>
          <w:color w:val="000000"/>
          <w:sz w:val="24"/>
          <w:szCs w:val="24"/>
        </w:rPr>
      </w:pPr>
      <w:r>
        <w:rPr>
          <w:color w:val="000000"/>
          <w:sz w:val="24"/>
          <w:szCs w:val="24"/>
        </w:rPr>
        <w:t xml:space="preserve">SVCC Score: </w:t>
      </w:r>
      <w:r>
        <w:rPr>
          <w:color w:val="000000"/>
          <w:sz w:val="24"/>
          <w:szCs w:val="24"/>
          <w:u w:val="single"/>
        </w:rPr>
        <w:t xml:space="preserve"> </w:t>
      </w:r>
      <w:r>
        <w:rPr>
          <w:color w:val="000000"/>
          <w:sz w:val="24"/>
          <w:szCs w:val="24"/>
          <w:u w:val="single"/>
        </w:rPr>
        <w:tab/>
      </w:r>
    </w:p>
    <w:p w:rsidR="00B8463F" w:rsidRDefault="007C3EE4">
      <w:pPr>
        <w:pBdr>
          <w:top w:val="nil"/>
          <w:left w:val="nil"/>
          <w:bottom w:val="nil"/>
          <w:right w:val="nil"/>
          <w:between w:val="nil"/>
        </w:pBdr>
        <w:ind w:left="720"/>
        <w:rPr>
          <w:b/>
          <w:color w:val="000000"/>
          <w:sz w:val="24"/>
          <w:szCs w:val="24"/>
        </w:rPr>
      </w:pPr>
      <w:r>
        <w:rPr>
          <w:b/>
          <w:color w:val="000000"/>
          <w:sz w:val="24"/>
          <w:szCs w:val="24"/>
        </w:rPr>
        <w:t>** Completed within last 5 years, with a “C” or better</w:t>
      </w:r>
    </w:p>
    <w:p w:rsidR="00B8463F" w:rsidRDefault="00B8463F">
      <w:pPr>
        <w:rPr>
          <w:b/>
          <w:sz w:val="24"/>
          <w:szCs w:val="24"/>
        </w:rPr>
      </w:pPr>
    </w:p>
    <w:p w:rsidR="00B8463F" w:rsidRDefault="007C3EE4">
      <w:pPr>
        <w:rPr>
          <w:sz w:val="24"/>
          <w:szCs w:val="24"/>
        </w:rPr>
      </w:pPr>
      <w:r>
        <w:rPr>
          <w:sz w:val="24"/>
          <w:szCs w:val="24"/>
          <w:u w:val="single"/>
        </w:rPr>
        <w:t xml:space="preserve"> </w:t>
      </w:r>
      <w:r>
        <w:rPr>
          <w:sz w:val="24"/>
          <w:szCs w:val="24"/>
          <w:u w:val="single"/>
        </w:rPr>
        <w:tab/>
      </w:r>
      <w:r>
        <w:rPr>
          <w:sz w:val="24"/>
          <w:szCs w:val="24"/>
        </w:rPr>
        <w:t>_7. TEAS</w:t>
      </w:r>
      <w:r>
        <w:rPr>
          <w:sz w:val="24"/>
          <w:szCs w:val="24"/>
        </w:rPr>
        <w:tab/>
        <w:t>Test date</w:t>
      </w:r>
      <w:r>
        <w:rPr>
          <w:sz w:val="24"/>
          <w:szCs w:val="24"/>
          <w:u w:val="single"/>
        </w:rPr>
        <w:t xml:space="preserve"> </w:t>
      </w:r>
      <w:r>
        <w:rPr>
          <w:sz w:val="24"/>
          <w:szCs w:val="24"/>
          <w:u w:val="single"/>
        </w:rPr>
        <w:tab/>
      </w:r>
      <w:r>
        <w:rPr>
          <w:sz w:val="24"/>
          <w:szCs w:val="24"/>
          <w:u w:val="single"/>
        </w:rPr>
        <w:tab/>
      </w:r>
      <w:r>
        <w:rPr>
          <w:sz w:val="24"/>
          <w:szCs w:val="24"/>
        </w:rPr>
        <w:t>Test Score</w:t>
      </w:r>
      <w:r>
        <w:rPr>
          <w:sz w:val="24"/>
          <w:szCs w:val="24"/>
          <w:u w:val="single"/>
        </w:rPr>
        <w:t xml:space="preserve"> </w:t>
      </w:r>
      <w:r>
        <w:rPr>
          <w:sz w:val="24"/>
          <w:szCs w:val="24"/>
          <w:u w:val="single"/>
        </w:rPr>
        <w:tab/>
      </w:r>
      <w:r>
        <w:rPr>
          <w:sz w:val="24"/>
          <w:szCs w:val="24"/>
          <w:u w:val="single"/>
        </w:rPr>
        <w:tab/>
      </w:r>
      <w:r>
        <w:rPr>
          <w:sz w:val="24"/>
          <w:szCs w:val="24"/>
        </w:rPr>
        <w:t xml:space="preserve">% </w:t>
      </w:r>
    </w:p>
    <w:p w:rsidR="00B8463F" w:rsidRDefault="007C3EE4">
      <w:pPr>
        <w:ind w:left="720"/>
        <w:rPr>
          <w:sz w:val="24"/>
          <w:szCs w:val="24"/>
        </w:rPr>
      </w:pPr>
      <w:r>
        <w:rPr>
          <w:sz w:val="24"/>
          <w:szCs w:val="24"/>
        </w:rPr>
        <w:t>(Attached printed test results)</w:t>
      </w:r>
    </w:p>
    <w:p w:rsidR="00B8463F" w:rsidRDefault="00B8463F">
      <w:pPr>
        <w:rPr>
          <w:sz w:val="24"/>
          <w:szCs w:val="24"/>
          <w:u w:val="single"/>
        </w:rPr>
      </w:pPr>
    </w:p>
    <w:p w:rsidR="00B8463F" w:rsidRDefault="007C3EE4">
      <w:pPr>
        <w:rPr>
          <w:b/>
          <w:sz w:val="24"/>
          <w:szCs w:val="24"/>
        </w:rPr>
      </w:pPr>
      <w:r>
        <w:rPr>
          <w:sz w:val="24"/>
          <w:szCs w:val="24"/>
          <w:u w:val="single"/>
        </w:rPr>
        <w:t xml:space="preserve"> </w:t>
      </w:r>
      <w:r>
        <w:rPr>
          <w:sz w:val="24"/>
          <w:szCs w:val="24"/>
          <w:u w:val="single"/>
        </w:rPr>
        <w:tab/>
      </w:r>
      <w:r>
        <w:rPr>
          <w:sz w:val="24"/>
          <w:szCs w:val="24"/>
        </w:rPr>
        <w:t xml:space="preserve">_8. </w:t>
      </w:r>
      <w:r>
        <w:rPr>
          <w:b/>
          <w:sz w:val="24"/>
          <w:szCs w:val="24"/>
        </w:rPr>
        <w:t>Bonus Points</w:t>
      </w:r>
    </w:p>
    <w:p w:rsidR="00B8463F" w:rsidRDefault="007C3EE4">
      <w:pPr>
        <w:ind w:left="720"/>
        <w:rPr>
          <w:sz w:val="24"/>
          <w:szCs w:val="24"/>
        </w:rPr>
      </w:pPr>
      <w:r>
        <w:rPr>
          <w:b/>
          <w:sz w:val="24"/>
          <w:szCs w:val="24"/>
          <w:u w:val="single"/>
        </w:rPr>
        <w:t xml:space="preserve"> </w:t>
      </w:r>
      <w:r>
        <w:rPr>
          <w:b/>
          <w:sz w:val="24"/>
          <w:szCs w:val="24"/>
          <w:u w:val="single"/>
        </w:rPr>
        <w:tab/>
      </w:r>
      <w:r>
        <w:rPr>
          <w:b/>
          <w:sz w:val="24"/>
          <w:szCs w:val="24"/>
        </w:rPr>
        <w:t>_</w:t>
      </w:r>
      <w:r>
        <w:rPr>
          <w:sz w:val="24"/>
          <w:szCs w:val="24"/>
        </w:rPr>
        <w:t>BIO 108 or BIO 109 and 110 OR the equivalent course(s) at another c</w:t>
      </w:r>
      <w:r>
        <w:rPr>
          <w:sz w:val="24"/>
          <w:szCs w:val="24"/>
        </w:rPr>
        <w:t>ollege or university (not required to be completed prior to application).</w:t>
      </w:r>
    </w:p>
    <w:p w:rsidR="00B8463F" w:rsidRDefault="00B8463F">
      <w:pPr>
        <w:rPr>
          <w:sz w:val="24"/>
          <w:szCs w:val="24"/>
        </w:rPr>
      </w:pPr>
    </w:p>
    <w:p w:rsidR="00B8463F" w:rsidRDefault="007C3EE4">
      <w:pPr>
        <w:rPr>
          <w:sz w:val="24"/>
          <w:szCs w:val="24"/>
        </w:rPr>
      </w:pPr>
      <w:r>
        <w:rPr>
          <w:sz w:val="24"/>
          <w:szCs w:val="24"/>
          <w:u w:val="single"/>
        </w:rPr>
        <w:t xml:space="preserve"> </w:t>
      </w:r>
      <w:r>
        <w:rPr>
          <w:sz w:val="24"/>
          <w:szCs w:val="24"/>
          <w:u w:val="single"/>
        </w:rPr>
        <w:tab/>
      </w:r>
      <w:r>
        <w:rPr>
          <w:sz w:val="24"/>
          <w:szCs w:val="24"/>
        </w:rPr>
        <w:t>_9. General Nursing Information Meeting attended: Date:</w:t>
      </w:r>
      <w:r>
        <w:rPr>
          <w:sz w:val="24"/>
          <w:szCs w:val="24"/>
          <w:u w:val="single"/>
        </w:rPr>
        <w:t xml:space="preserve"> </w:t>
      </w:r>
      <w:r>
        <w:rPr>
          <w:sz w:val="24"/>
          <w:szCs w:val="24"/>
          <w:u w:val="single"/>
        </w:rPr>
        <w:tab/>
      </w:r>
      <w:r>
        <w:rPr>
          <w:sz w:val="24"/>
          <w:szCs w:val="24"/>
        </w:rPr>
        <w:t>_</w:t>
      </w:r>
      <w:r>
        <w:rPr>
          <w:sz w:val="24"/>
          <w:szCs w:val="24"/>
          <w:u w:val="single"/>
        </w:rPr>
        <w:t xml:space="preserve"> </w:t>
      </w:r>
      <w:r>
        <w:rPr>
          <w:sz w:val="24"/>
          <w:szCs w:val="24"/>
          <w:u w:val="single"/>
        </w:rPr>
        <w:tab/>
      </w:r>
    </w:p>
    <w:p w:rsidR="00B8463F" w:rsidRDefault="00B8463F">
      <w:pPr>
        <w:rPr>
          <w:sz w:val="24"/>
          <w:szCs w:val="24"/>
        </w:rPr>
      </w:pPr>
    </w:p>
    <w:p w:rsidR="00B8463F" w:rsidRDefault="007C3EE4">
      <w:pPr>
        <w:rPr>
          <w:sz w:val="24"/>
          <w:szCs w:val="24"/>
        </w:rPr>
      </w:pPr>
      <w:r>
        <w:rPr>
          <w:sz w:val="24"/>
          <w:szCs w:val="24"/>
          <w:u w:val="single"/>
        </w:rPr>
        <w:t xml:space="preserve"> </w:t>
      </w:r>
      <w:r>
        <w:rPr>
          <w:sz w:val="24"/>
          <w:szCs w:val="24"/>
          <w:u w:val="single"/>
        </w:rPr>
        <w:tab/>
      </w:r>
      <w:r>
        <w:rPr>
          <w:sz w:val="24"/>
          <w:szCs w:val="24"/>
        </w:rPr>
        <w:t>10. Application/Progression Plan completed with Health Career Advisor in the Current Academic Year</w:t>
      </w:r>
      <w:r>
        <w:rPr>
          <w:sz w:val="24"/>
          <w:szCs w:val="24"/>
        </w:rPr>
        <w:tab/>
        <w:t>Date:</w:t>
      </w:r>
      <w:r>
        <w:rPr>
          <w:sz w:val="24"/>
          <w:szCs w:val="24"/>
          <w:u w:val="single"/>
        </w:rPr>
        <w:t xml:space="preserve"> </w:t>
      </w:r>
      <w:r>
        <w:rPr>
          <w:sz w:val="24"/>
          <w:szCs w:val="24"/>
          <w:u w:val="single"/>
        </w:rPr>
        <w:tab/>
      </w:r>
      <w:r>
        <w:rPr>
          <w:sz w:val="24"/>
          <w:szCs w:val="24"/>
          <w:u w:val="single"/>
        </w:rPr>
        <w:tab/>
      </w:r>
      <w:r>
        <w:rPr>
          <w:sz w:val="24"/>
          <w:szCs w:val="24"/>
        </w:rPr>
        <w:t>_</w:t>
      </w:r>
      <w:r>
        <w:rPr>
          <w:sz w:val="24"/>
          <w:szCs w:val="24"/>
          <w:u w:val="single"/>
        </w:rPr>
        <w:t xml:space="preserve"> </w:t>
      </w:r>
      <w:r>
        <w:rPr>
          <w:sz w:val="24"/>
          <w:szCs w:val="24"/>
          <w:u w:val="single"/>
        </w:rPr>
        <w:tab/>
      </w:r>
      <w:r>
        <w:rPr>
          <w:sz w:val="24"/>
          <w:szCs w:val="24"/>
        </w:rPr>
        <w:t xml:space="preserve"> </w:t>
      </w:r>
    </w:p>
    <w:p w:rsidR="00B8463F" w:rsidRDefault="00B8463F">
      <w:pPr>
        <w:rPr>
          <w:sz w:val="24"/>
          <w:szCs w:val="24"/>
        </w:rPr>
      </w:pPr>
    </w:p>
    <w:p w:rsidR="00B8463F" w:rsidRDefault="007C3EE4">
      <w:pPr>
        <w:rPr>
          <w:sz w:val="24"/>
          <w:szCs w:val="24"/>
        </w:rPr>
      </w:pPr>
      <w:r>
        <w:rPr>
          <w:sz w:val="24"/>
          <w:szCs w:val="24"/>
          <w:u w:val="single"/>
        </w:rPr>
        <w:tab/>
      </w:r>
      <w:r>
        <w:rPr>
          <w:sz w:val="24"/>
          <w:szCs w:val="24"/>
        </w:rPr>
        <w:t>11. Filed Recommendation forms (forms from family/friends will not be evaluated.)</w:t>
      </w:r>
    </w:p>
    <w:p w:rsidR="00B8463F" w:rsidRDefault="007C3EE4">
      <w:pPr>
        <w:rPr>
          <w:sz w:val="24"/>
          <w:szCs w:val="24"/>
        </w:rPr>
      </w:pPr>
      <w:r>
        <w:br w:type="page"/>
      </w:r>
    </w:p>
    <w:p w:rsidR="00B8463F" w:rsidRDefault="007C3EE4">
      <w:pPr>
        <w:rPr>
          <w:sz w:val="24"/>
          <w:szCs w:val="24"/>
        </w:rPr>
      </w:pPr>
      <w:r>
        <w:rPr>
          <w:sz w:val="24"/>
          <w:szCs w:val="24"/>
        </w:rPr>
        <w:lastRenderedPageBreak/>
        <w:t>Based on the above information, I believe I am/will be ready for screening for admission to the ADN Program by the deadline date for the year indicated above.</w:t>
      </w:r>
    </w:p>
    <w:p w:rsidR="00B8463F" w:rsidRDefault="00B8463F">
      <w:pPr>
        <w:rPr>
          <w:sz w:val="24"/>
          <w:szCs w:val="24"/>
        </w:rPr>
      </w:pPr>
    </w:p>
    <w:p w:rsidR="00B8463F" w:rsidRDefault="007C3EE4">
      <w:pPr>
        <w:rPr>
          <w:sz w:val="24"/>
          <w:szCs w:val="24"/>
        </w:rPr>
      </w:pPr>
      <w:r>
        <w:rPr>
          <w:sz w:val="24"/>
          <w:szCs w:val="24"/>
        </w:rPr>
        <w:t>Signed:</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Date: </w:t>
      </w:r>
      <w:r>
        <w:rPr>
          <w:sz w:val="24"/>
          <w:szCs w:val="24"/>
          <w:u w:val="single"/>
        </w:rPr>
        <w:tab/>
      </w:r>
      <w:r>
        <w:rPr>
          <w:sz w:val="24"/>
          <w:szCs w:val="24"/>
          <w:u w:val="single"/>
        </w:rPr>
        <w:tab/>
        <w:t xml:space="preserve"> </w:t>
      </w:r>
      <w:r>
        <w:rPr>
          <w:sz w:val="24"/>
          <w:szCs w:val="24"/>
          <w:u w:val="single"/>
        </w:rPr>
        <w:tab/>
      </w:r>
    </w:p>
    <w:p w:rsidR="00B8463F" w:rsidRDefault="007C3EE4">
      <w:pPr>
        <w:rPr>
          <w:sz w:val="24"/>
          <w:szCs w:val="24"/>
        </w:rPr>
      </w:pPr>
      <w:r>
        <w:rPr>
          <w:sz w:val="24"/>
          <w:szCs w:val="24"/>
        </w:rPr>
        <w:tab/>
      </w:r>
    </w:p>
    <w:p w:rsidR="00B8463F" w:rsidRDefault="007C3EE4">
      <w:pPr>
        <w:rPr>
          <w:sz w:val="24"/>
          <w:szCs w:val="24"/>
        </w:rPr>
      </w:pPr>
      <w:r>
        <w:rPr>
          <w:sz w:val="24"/>
          <w:szCs w:val="24"/>
        </w:rPr>
        <w:t>Return completed form to Room 2G10 or mail to:</w:t>
      </w:r>
    </w:p>
    <w:p w:rsidR="00B8463F" w:rsidRDefault="007C3EE4">
      <w:pPr>
        <w:rPr>
          <w:sz w:val="24"/>
          <w:szCs w:val="24"/>
        </w:rPr>
      </w:pPr>
      <w:r>
        <w:rPr>
          <w:sz w:val="24"/>
          <w:szCs w:val="24"/>
        </w:rPr>
        <w:t>Office of Health Professions</w:t>
      </w:r>
    </w:p>
    <w:p w:rsidR="00B8463F" w:rsidRDefault="007C3EE4">
      <w:pPr>
        <w:rPr>
          <w:sz w:val="24"/>
          <w:szCs w:val="24"/>
        </w:rPr>
      </w:pPr>
      <w:r>
        <w:rPr>
          <w:sz w:val="24"/>
          <w:szCs w:val="24"/>
        </w:rPr>
        <w:t xml:space="preserve">Sauk Valley Community College </w:t>
      </w:r>
    </w:p>
    <w:p w:rsidR="00B8463F" w:rsidRDefault="007C3EE4">
      <w:pPr>
        <w:rPr>
          <w:sz w:val="24"/>
          <w:szCs w:val="24"/>
        </w:rPr>
      </w:pPr>
      <w:r>
        <w:rPr>
          <w:sz w:val="24"/>
          <w:szCs w:val="24"/>
        </w:rPr>
        <w:t>173 IL RT 2</w:t>
      </w:r>
    </w:p>
    <w:p w:rsidR="00B8463F" w:rsidRDefault="007C3EE4">
      <w:pPr>
        <w:rPr>
          <w:sz w:val="24"/>
          <w:szCs w:val="24"/>
        </w:rPr>
        <w:sectPr w:rsidR="00B8463F">
          <w:pgSz w:w="12240" w:h="15840"/>
          <w:pgMar w:top="1440" w:right="1440" w:bottom="1440" w:left="1440" w:header="0" w:footer="1019" w:gutter="0"/>
          <w:cols w:space="720"/>
        </w:sectPr>
      </w:pPr>
      <w:r>
        <w:rPr>
          <w:sz w:val="24"/>
          <w:szCs w:val="24"/>
        </w:rPr>
        <w:t>Dixon, IL 61021</w:t>
      </w:r>
    </w:p>
    <w:p w:rsidR="00B8463F" w:rsidRDefault="00B8463F">
      <w:pPr>
        <w:pStyle w:val="Heading2"/>
        <w:ind w:firstLine="1440"/>
        <w:jc w:val="center"/>
      </w:pPr>
    </w:p>
    <w:p w:rsidR="00B8463F" w:rsidRDefault="007C3EE4">
      <w:pPr>
        <w:rPr>
          <w:b/>
          <w:sz w:val="28"/>
          <w:szCs w:val="28"/>
        </w:rPr>
      </w:pPr>
      <w:r>
        <w:br w:type="page"/>
      </w:r>
    </w:p>
    <w:p w:rsidR="00B8463F" w:rsidRDefault="007C3EE4">
      <w:pPr>
        <w:pStyle w:val="Heading2"/>
        <w:ind w:firstLine="1440"/>
        <w:jc w:val="center"/>
      </w:pPr>
      <w:bookmarkStart w:id="55" w:name="_heading=h.206ipza" w:colFirst="0" w:colLast="0"/>
      <w:bookmarkEnd w:id="55"/>
      <w:r>
        <w:lastRenderedPageBreak/>
        <w:t>ADVANCED PLACEMENT AND PROGRAM</w:t>
      </w:r>
    </w:p>
    <w:p w:rsidR="00B8463F" w:rsidRDefault="007C3EE4">
      <w:pPr>
        <w:pStyle w:val="Heading2"/>
        <w:ind w:firstLine="1440"/>
        <w:jc w:val="center"/>
        <w:rPr>
          <w:sz w:val="24"/>
        </w:rPr>
      </w:pPr>
      <w:bookmarkStart w:id="56" w:name="_heading=h.4k668n3" w:colFirst="0" w:colLast="0"/>
      <w:bookmarkEnd w:id="56"/>
      <w:r>
        <w:rPr>
          <w:sz w:val="24"/>
        </w:rPr>
        <w:t>Application Form</w:t>
      </w:r>
    </w:p>
    <w:p w:rsidR="00B8463F" w:rsidRDefault="00B8463F">
      <w:pPr>
        <w:pBdr>
          <w:top w:val="nil"/>
          <w:left w:val="nil"/>
          <w:bottom w:val="nil"/>
          <w:right w:val="nil"/>
          <w:between w:val="nil"/>
        </w:pBdr>
        <w:spacing w:before="11"/>
        <w:rPr>
          <w:b/>
          <w:color w:val="000000"/>
          <w:sz w:val="23"/>
          <w:szCs w:val="23"/>
        </w:rPr>
      </w:pPr>
    </w:p>
    <w:p w:rsidR="00B8463F" w:rsidRDefault="007C3EE4">
      <w:pPr>
        <w:rPr>
          <w:sz w:val="24"/>
          <w:szCs w:val="24"/>
        </w:rPr>
      </w:pPr>
      <w:r>
        <w:rPr>
          <w:sz w:val="24"/>
          <w:szCs w:val="24"/>
        </w:rPr>
        <w:t xml:space="preserve">Application Deadline for Fall Semester: December </w:t>
      </w:r>
      <w:r>
        <w:rPr>
          <w:sz w:val="24"/>
          <w:szCs w:val="24"/>
        </w:rPr>
        <w:t xml:space="preserve">1 for Option 1. </w:t>
      </w:r>
    </w:p>
    <w:p w:rsidR="00B8463F" w:rsidRDefault="007C3EE4">
      <w:pPr>
        <w:rPr>
          <w:sz w:val="24"/>
          <w:szCs w:val="24"/>
        </w:rPr>
      </w:pPr>
      <w:r>
        <w:rPr>
          <w:sz w:val="24"/>
          <w:szCs w:val="24"/>
        </w:rPr>
        <w:t>* June 1 for Option 2**</w:t>
      </w:r>
    </w:p>
    <w:p w:rsidR="00B8463F" w:rsidRDefault="00B8463F">
      <w:pPr>
        <w:rPr>
          <w:sz w:val="24"/>
          <w:szCs w:val="24"/>
        </w:rPr>
      </w:pPr>
    </w:p>
    <w:p w:rsidR="00B8463F" w:rsidRDefault="007C3EE4">
      <w:pPr>
        <w:rPr>
          <w:sz w:val="24"/>
          <w:szCs w:val="24"/>
        </w:rPr>
      </w:pPr>
      <w:r>
        <w:rPr>
          <w:sz w:val="24"/>
          <w:szCs w:val="24"/>
        </w:rPr>
        <w:t>Name_</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ID#</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_</w:t>
      </w:r>
    </w:p>
    <w:p w:rsidR="00B8463F" w:rsidRDefault="00B8463F">
      <w:pPr>
        <w:rPr>
          <w:sz w:val="24"/>
          <w:szCs w:val="24"/>
        </w:rPr>
      </w:pPr>
    </w:p>
    <w:p w:rsidR="00B8463F" w:rsidRDefault="007C3EE4">
      <w:pPr>
        <w:rPr>
          <w:sz w:val="24"/>
          <w:szCs w:val="24"/>
        </w:rPr>
      </w:pPr>
      <w:r>
        <w:rPr>
          <w:sz w:val="24"/>
          <w:szCs w:val="24"/>
        </w:rPr>
        <w:t>Address _</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City/Zip Code</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p>
    <w:p w:rsidR="00B8463F" w:rsidRDefault="00B8463F">
      <w:pPr>
        <w:rPr>
          <w:sz w:val="24"/>
          <w:szCs w:val="24"/>
        </w:rPr>
      </w:pPr>
    </w:p>
    <w:p w:rsidR="00B8463F" w:rsidRDefault="007C3EE4">
      <w:pPr>
        <w:rPr>
          <w:sz w:val="24"/>
          <w:szCs w:val="24"/>
        </w:rPr>
      </w:pPr>
      <w:r>
        <w:rPr>
          <w:sz w:val="24"/>
          <w:szCs w:val="24"/>
        </w:rPr>
        <w:t>Telephone</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Year applying for admission: Fall</w:t>
      </w:r>
      <w:r>
        <w:rPr>
          <w:sz w:val="24"/>
          <w:szCs w:val="24"/>
          <w:u w:val="single"/>
        </w:rPr>
        <w:t xml:space="preserve"> </w:t>
      </w:r>
      <w:r>
        <w:rPr>
          <w:sz w:val="24"/>
          <w:szCs w:val="24"/>
          <w:u w:val="single"/>
        </w:rPr>
        <w:tab/>
      </w:r>
      <w:r>
        <w:rPr>
          <w:sz w:val="24"/>
          <w:szCs w:val="24"/>
          <w:u w:val="single"/>
        </w:rPr>
        <w:tab/>
      </w:r>
      <w:r>
        <w:rPr>
          <w:sz w:val="24"/>
          <w:szCs w:val="24"/>
        </w:rPr>
        <w:t>_</w:t>
      </w:r>
    </w:p>
    <w:p w:rsidR="00B8463F" w:rsidRDefault="007C3EE4">
      <w:pPr>
        <w:rPr>
          <w:sz w:val="24"/>
          <w:szCs w:val="24"/>
        </w:rPr>
      </w:pPr>
      <w:r>
        <w:rPr>
          <w:sz w:val="24"/>
          <w:szCs w:val="24"/>
        </w:rPr>
        <w:t>Resident of SVCC District:</w:t>
      </w:r>
      <w:r>
        <w:rPr>
          <w:sz w:val="24"/>
          <w:szCs w:val="24"/>
        </w:rPr>
        <w:tab/>
        <w:t>Yes</w:t>
      </w:r>
      <w:r>
        <w:rPr>
          <w:sz w:val="24"/>
          <w:szCs w:val="24"/>
          <w:u w:val="single"/>
        </w:rPr>
        <w:t xml:space="preserve"> </w:t>
      </w:r>
      <w:r>
        <w:rPr>
          <w:sz w:val="24"/>
          <w:szCs w:val="24"/>
          <w:u w:val="single"/>
        </w:rPr>
        <w:tab/>
      </w:r>
      <w:r>
        <w:rPr>
          <w:sz w:val="24"/>
          <w:szCs w:val="24"/>
        </w:rPr>
        <w:t>No</w:t>
      </w:r>
      <w:r>
        <w:rPr>
          <w:sz w:val="24"/>
          <w:szCs w:val="24"/>
          <w:u w:val="single"/>
        </w:rPr>
        <w:t xml:space="preserve"> </w:t>
      </w:r>
      <w:r>
        <w:rPr>
          <w:sz w:val="24"/>
          <w:szCs w:val="24"/>
          <w:u w:val="single"/>
        </w:rPr>
        <w:tab/>
      </w:r>
      <w:r>
        <w:rPr>
          <w:sz w:val="24"/>
          <w:szCs w:val="24"/>
        </w:rPr>
        <w:t>_</w:t>
      </w:r>
    </w:p>
    <w:p w:rsidR="00B8463F" w:rsidRDefault="00B8463F">
      <w:pPr>
        <w:rPr>
          <w:sz w:val="24"/>
          <w:szCs w:val="24"/>
        </w:rPr>
      </w:pPr>
    </w:p>
    <w:p w:rsidR="00B8463F" w:rsidRDefault="007C3EE4">
      <w:pPr>
        <w:rPr>
          <w:sz w:val="24"/>
          <w:szCs w:val="24"/>
        </w:rPr>
      </w:pPr>
      <w:r>
        <w:rPr>
          <w:sz w:val="24"/>
          <w:szCs w:val="24"/>
        </w:rPr>
        <w:t>Indicate with a check the following requirements that have been completed. All requirements must be completed prior to applying to the program. The most recent score or grade will be utilized.</w:t>
      </w:r>
    </w:p>
    <w:p w:rsidR="00B8463F" w:rsidRDefault="00B8463F">
      <w:pPr>
        <w:rPr>
          <w:sz w:val="24"/>
          <w:szCs w:val="24"/>
        </w:rPr>
      </w:pPr>
    </w:p>
    <w:p w:rsidR="00B8463F" w:rsidRDefault="007C3EE4">
      <w:pPr>
        <w:rPr>
          <w:sz w:val="24"/>
          <w:szCs w:val="24"/>
        </w:rPr>
      </w:pPr>
      <w:r>
        <w:rPr>
          <w:sz w:val="24"/>
          <w:szCs w:val="24"/>
        </w:rPr>
        <w:t>The following requirements have been completed:</w:t>
      </w:r>
    </w:p>
    <w:p w:rsidR="00B8463F" w:rsidRDefault="007C3EE4">
      <w:pPr>
        <w:rPr>
          <w:sz w:val="24"/>
          <w:szCs w:val="24"/>
        </w:rPr>
      </w:pPr>
      <w:r>
        <w:rPr>
          <w:sz w:val="24"/>
          <w:szCs w:val="24"/>
          <w:u w:val="single"/>
        </w:rPr>
        <w:t xml:space="preserve"> </w:t>
      </w:r>
      <w:r>
        <w:rPr>
          <w:sz w:val="24"/>
          <w:szCs w:val="24"/>
          <w:u w:val="single"/>
        </w:rPr>
        <w:tab/>
      </w:r>
      <w:r>
        <w:rPr>
          <w:sz w:val="24"/>
          <w:szCs w:val="24"/>
        </w:rPr>
        <w:t>_1. Student Information Form.</w:t>
      </w:r>
    </w:p>
    <w:p w:rsidR="00B8463F" w:rsidRDefault="007C3EE4">
      <w:pPr>
        <w:ind w:left="720"/>
        <w:rPr>
          <w:sz w:val="24"/>
          <w:szCs w:val="24"/>
        </w:rPr>
      </w:pPr>
      <w:r>
        <w:rPr>
          <w:sz w:val="24"/>
          <w:szCs w:val="24"/>
        </w:rPr>
        <w:t>(Filed official high school or GED transcript recommended.)</w:t>
      </w:r>
    </w:p>
    <w:p w:rsidR="00B8463F" w:rsidRDefault="007C3EE4">
      <w:pPr>
        <w:rPr>
          <w:sz w:val="24"/>
          <w:szCs w:val="24"/>
        </w:rPr>
      </w:pPr>
      <w:r>
        <w:rPr>
          <w:sz w:val="24"/>
          <w:szCs w:val="24"/>
          <w:u w:val="single"/>
        </w:rPr>
        <w:t xml:space="preserve"> </w:t>
      </w:r>
      <w:r>
        <w:rPr>
          <w:sz w:val="24"/>
          <w:szCs w:val="24"/>
          <w:u w:val="single"/>
        </w:rPr>
        <w:tab/>
      </w:r>
      <w:r>
        <w:rPr>
          <w:sz w:val="24"/>
          <w:szCs w:val="24"/>
        </w:rPr>
        <w:t>_2. Filed official transcript from School of Practical Nursing.</w:t>
      </w:r>
    </w:p>
    <w:p w:rsidR="00B8463F" w:rsidRDefault="007C3EE4">
      <w:pPr>
        <w:rPr>
          <w:sz w:val="24"/>
          <w:szCs w:val="24"/>
        </w:rPr>
      </w:pPr>
      <w:r>
        <w:rPr>
          <w:sz w:val="24"/>
          <w:szCs w:val="24"/>
          <w:u w:val="single"/>
        </w:rPr>
        <w:t xml:space="preserve"> </w:t>
      </w:r>
      <w:r>
        <w:rPr>
          <w:sz w:val="24"/>
          <w:szCs w:val="24"/>
          <w:u w:val="single"/>
        </w:rPr>
        <w:tab/>
      </w:r>
      <w:r>
        <w:rPr>
          <w:sz w:val="24"/>
          <w:szCs w:val="24"/>
        </w:rPr>
        <w:t>_3. CGPA minimum 2.5</w:t>
      </w:r>
    </w:p>
    <w:p w:rsidR="00B8463F" w:rsidRDefault="007C3EE4">
      <w:pPr>
        <w:rPr>
          <w:sz w:val="24"/>
          <w:szCs w:val="24"/>
        </w:rPr>
      </w:pPr>
      <w:r>
        <w:rPr>
          <w:sz w:val="24"/>
          <w:szCs w:val="24"/>
          <w:u w:val="single"/>
        </w:rPr>
        <w:t xml:space="preserve"> </w:t>
      </w:r>
      <w:r>
        <w:rPr>
          <w:sz w:val="24"/>
          <w:szCs w:val="24"/>
          <w:u w:val="single"/>
        </w:rPr>
        <w:tab/>
      </w:r>
      <w:r>
        <w:rPr>
          <w:sz w:val="24"/>
          <w:szCs w:val="24"/>
        </w:rPr>
        <w:t>_4. Minimum Admission Requirements Satisfied (ENG/MAT).</w:t>
      </w:r>
    </w:p>
    <w:p w:rsidR="00B8463F" w:rsidRDefault="007C3EE4">
      <w:pPr>
        <w:rPr>
          <w:sz w:val="24"/>
          <w:szCs w:val="24"/>
        </w:rPr>
      </w:pPr>
      <w:r>
        <w:rPr>
          <w:sz w:val="24"/>
          <w:szCs w:val="24"/>
          <w:u w:val="single"/>
        </w:rPr>
        <w:t xml:space="preserve"> </w:t>
      </w:r>
      <w:r>
        <w:rPr>
          <w:sz w:val="24"/>
          <w:szCs w:val="24"/>
          <w:u w:val="single"/>
        </w:rPr>
        <w:tab/>
      </w:r>
      <w:r>
        <w:rPr>
          <w:sz w:val="24"/>
          <w:szCs w:val="24"/>
        </w:rPr>
        <w:t>_5. Courses Compl</w:t>
      </w:r>
      <w:r>
        <w:rPr>
          <w:sz w:val="24"/>
          <w:szCs w:val="24"/>
        </w:rPr>
        <w:t>eted:</w:t>
      </w:r>
    </w:p>
    <w:p w:rsidR="00B8463F" w:rsidRDefault="007C3EE4">
      <w:pPr>
        <w:rPr>
          <w:sz w:val="24"/>
          <w:szCs w:val="24"/>
        </w:rPr>
      </w:pPr>
      <w:r>
        <w:rPr>
          <w:sz w:val="24"/>
          <w:szCs w:val="24"/>
        </w:rPr>
        <w:t>FYE 101</w:t>
      </w:r>
      <w:r>
        <w:rPr>
          <w:sz w:val="24"/>
          <w:szCs w:val="24"/>
        </w:rPr>
        <w:tab/>
        <w:t xml:space="preserve">Grade: </w:t>
      </w:r>
      <w:r>
        <w:rPr>
          <w:sz w:val="24"/>
          <w:szCs w:val="24"/>
          <w:u w:val="single"/>
        </w:rPr>
        <w:t xml:space="preserve"> </w:t>
      </w:r>
      <w:r>
        <w:rPr>
          <w:sz w:val="24"/>
          <w:szCs w:val="24"/>
          <w:u w:val="single"/>
        </w:rPr>
        <w:tab/>
      </w:r>
    </w:p>
    <w:p w:rsidR="00B8463F" w:rsidRDefault="007C3EE4">
      <w:pPr>
        <w:rPr>
          <w:sz w:val="24"/>
          <w:szCs w:val="24"/>
        </w:rPr>
      </w:pPr>
      <w:r>
        <w:rPr>
          <w:sz w:val="24"/>
          <w:szCs w:val="24"/>
        </w:rPr>
        <w:t>ENG 101</w:t>
      </w:r>
      <w:r>
        <w:rPr>
          <w:sz w:val="24"/>
          <w:szCs w:val="24"/>
        </w:rPr>
        <w:tab/>
        <w:t xml:space="preserve">Grade: </w:t>
      </w:r>
      <w:r>
        <w:rPr>
          <w:sz w:val="24"/>
          <w:szCs w:val="24"/>
          <w:u w:val="single"/>
        </w:rPr>
        <w:t xml:space="preserve"> </w:t>
      </w:r>
      <w:r>
        <w:rPr>
          <w:sz w:val="24"/>
          <w:szCs w:val="24"/>
          <w:u w:val="single"/>
        </w:rPr>
        <w:tab/>
      </w:r>
    </w:p>
    <w:p w:rsidR="00B8463F" w:rsidRDefault="007C3EE4">
      <w:pPr>
        <w:rPr>
          <w:sz w:val="24"/>
          <w:szCs w:val="24"/>
        </w:rPr>
      </w:pPr>
      <w:r>
        <w:rPr>
          <w:sz w:val="24"/>
          <w:szCs w:val="24"/>
        </w:rPr>
        <w:t>BIO 109</w:t>
      </w:r>
      <w:r>
        <w:rPr>
          <w:sz w:val="24"/>
          <w:szCs w:val="24"/>
        </w:rPr>
        <w:tab/>
        <w:t xml:space="preserve">Grade: </w:t>
      </w:r>
      <w:r>
        <w:rPr>
          <w:sz w:val="24"/>
          <w:szCs w:val="24"/>
          <w:u w:val="single"/>
        </w:rPr>
        <w:t xml:space="preserve"> </w:t>
      </w:r>
      <w:r>
        <w:rPr>
          <w:sz w:val="24"/>
          <w:szCs w:val="24"/>
          <w:u w:val="single"/>
        </w:rPr>
        <w:tab/>
      </w:r>
    </w:p>
    <w:p w:rsidR="00B8463F" w:rsidRDefault="007C3EE4">
      <w:pPr>
        <w:rPr>
          <w:sz w:val="24"/>
          <w:szCs w:val="24"/>
        </w:rPr>
      </w:pPr>
      <w:r>
        <w:rPr>
          <w:sz w:val="24"/>
          <w:szCs w:val="24"/>
        </w:rPr>
        <w:t>BIO 110</w:t>
      </w:r>
      <w:r>
        <w:rPr>
          <w:sz w:val="24"/>
          <w:szCs w:val="24"/>
        </w:rPr>
        <w:tab/>
        <w:t xml:space="preserve">Grade: </w:t>
      </w:r>
      <w:r>
        <w:rPr>
          <w:sz w:val="24"/>
          <w:szCs w:val="24"/>
          <w:u w:val="single"/>
        </w:rPr>
        <w:t xml:space="preserve"> </w:t>
      </w:r>
      <w:r>
        <w:rPr>
          <w:sz w:val="24"/>
          <w:szCs w:val="24"/>
          <w:u w:val="single"/>
        </w:rPr>
        <w:tab/>
      </w:r>
    </w:p>
    <w:p w:rsidR="00B8463F" w:rsidRDefault="007C3EE4">
      <w:pPr>
        <w:rPr>
          <w:sz w:val="24"/>
          <w:szCs w:val="24"/>
        </w:rPr>
      </w:pPr>
      <w:r>
        <w:rPr>
          <w:sz w:val="24"/>
          <w:szCs w:val="24"/>
        </w:rPr>
        <w:t>PHL 101</w:t>
      </w:r>
      <w:r>
        <w:rPr>
          <w:sz w:val="24"/>
          <w:szCs w:val="24"/>
        </w:rPr>
        <w:tab/>
        <w:t xml:space="preserve">Grade: </w:t>
      </w:r>
      <w:r>
        <w:rPr>
          <w:sz w:val="24"/>
          <w:szCs w:val="24"/>
          <w:u w:val="single"/>
        </w:rPr>
        <w:t xml:space="preserve"> </w:t>
      </w:r>
      <w:r>
        <w:rPr>
          <w:sz w:val="24"/>
          <w:szCs w:val="24"/>
          <w:u w:val="single"/>
        </w:rPr>
        <w:tab/>
      </w:r>
    </w:p>
    <w:p w:rsidR="00B8463F" w:rsidRDefault="007C3EE4">
      <w:pPr>
        <w:rPr>
          <w:sz w:val="24"/>
          <w:szCs w:val="24"/>
        </w:rPr>
      </w:pPr>
      <w:r>
        <w:rPr>
          <w:sz w:val="24"/>
          <w:szCs w:val="24"/>
        </w:rPr>
        <w:t>CHE 102 or 103*</w:t>
      </w:r>
      <w:r>
        <w:rPr>
          <w:sz w:val="24"/>
          <w:szCs w:val="24"/>
        </w:rPr>
        <w:tab/>
        <w:t xml:space="preserve">Grade: </w:t>
      </w:r>
      <w:r>
        <w:rPr>
          <w:sz w:val="24"/>
          <w:szCs w:val="24"/>
          <w:u w:val="single"/>
        </w:rPr>
        <w:t xml:space="preserve"> </w:t>
      </w:r>
      <w:r>
        <w:rPr>
          <w:sz w:val="24"/>
          <w:szCs w:val="24"/>
          <w:u w:val="single"/>
        </w:rPr>
        <w:tab/>
      </w:r>
    </w:p>
    <w:p w:rsidR="00B8463F" w:rsidRDefault="007C3EE4">
      <w:pPr>
        <w:rPr>
          <w:sz w:val="24"/>
          <w:szCs w:val="24"/>
        </w:rPr>
      </w:pPr>
      <w:r>
        <w:rPr>
          <w:sz w:val="24"/>
          <w:szCs w:val="24"/>
        </w:rPr>
        <w:t>*or two semesters of high school chemistry within the last 5 years</w:t>
      </w:r>
    </w:p>
    <w:p w:rsidR="00B8463F" w:rsidRDefault="007C3EE4">
      <w:pPr>
        <w:rPr>
          <w:sz w:val="24"/>
          <w:szCs w:val="24"/>
        </w:rPr>
      </w:pPr>
      <w:r>
        <w:rPr>
          <w:sz w:val="24"/>
          <w:szCs w:val="24"/>
        </w:rPr>
        <w:t>PSY 103</w:t>
      </w:r>
      <w:r>
        <w:rPr>
          <w:sz w:val="24"/>
          <w:szCs w:val="24"/>
        </w:rPr>
        <w:tab/>
        <w:t xml:space="preserve">Grade: </w:t>
      </w:r>
      <w:r>
        <w:rPr>
          <w:sz w:val="24"/>
          <w:szCs w:val="24"/>
          <w:u w:val="single"/>
        </w:rPr>
        <w:t xml:space="preserve"> </w:t>
      </w:r>
      <w:r>
        <w:rPr>
          <w:sz w:val="24"/>
          <w:szCs w:val="24"/>
          <w:u w:val="single"/>
        </w:rPr>
        <w:tab/>
      </w:r>
    </w:p>
    <w:p w:rsidR="00B8463F" w:rsidRDefault="007C3EE4">
      <w:pPr>
        <w:rPr>
          <w:sz w:val="24"/>
          <w:szCs w:val="24"/>
        </w:rPr>
      </w:pPr>
      <w:r>
        <w:rPr>
          <w:sz w:val="24"/>
          <w:szCs w:val="24"/>
        </w:rPr>
        <w:t>NRS 201 (Option 2 only)</w:t>
      </w:r>
      <w:r>
        <w:rPr>
          <w:sz w:val="24"/>
          <w:szCs w:val="24"/>
        </w:rPr>
        <w:tab/>
        <w:t>Grade:</w:t>
      </w:r>
      <w:r>
        <w:rPr>
          <w:sz w:val="24"/>
          <w:szCs w:val="24"/>
          <w:u w:val="single"/>
        </w:rPr>
        <w:tab/>
      </w:r>
      <w:r>
        <w:rPr>
          <w:sz w:val="24"/>
          <w:szCs w:val="24"/>
        </w:rPr>
        <w:t xml:space="preserve"> </w:t>
      </w:r>
    </w:p>
    <w:p w:rsidR="00B8463F" w:rsidRDefault="007C3EE4">
      <w:pPr>
        <w:rPr>
          <w:sz w:val="24"/>
          <w:szCs w:val="24"/>
        </w:rPr>
      </w:pPr>
      <w:r>
        <w:rPr>
          <w:sz w:val="24"/>
          <w:szCs w:val="24"/>
        </w:rPr>
        <w:t>NRS 141</w:t>
      </w:r>
      <w:r>
        <w:rPr>
          <w:sz w:val="24"/>
          <w:szCs w:val="24"/>
        </w:rPr>
        <w:tab/>
        <w:t xml:space="preserve">Grade: </w:t>
      </w:r>
      <w:r>
        <w:rPr>
          <w:sz w:val="24"/>
          <w:szCs w:val="24"/>
          <w:u w:val="single"/>
        </w:rPr>
        <w:t xml:space="preserve"> </w:t>
      </w:r>
      <w:r>
        <w:rPr>
          <w:sz w:val="24"/>
          <w:szCs w:val="24"/>
          <w:u w:val="single"/>
        </w:rPr>
        <w:tab/>
      </w:r>
    </w:p>
    <w:p w:rsidR="00B8463F" w:rsidRDefault="00B8463F">
      <w:pPr>
        <w:rPr>
          <w:sz w:val="24"/>
          <w:szCs w:val="24"/>
        </w:rPr>
      </w:pPr>
    </w:p>
    <w:p w:rsidR="00B8463F" w:rsidRDefault="007C3EE4">
      <w:pPr>
        <w:rPr>
          <w:sz w:val="24"/>
          <w:szCs w:val="24"/>
        </w:rPr>
      </w:pPr>
      <w:r>
        <w:rPr>
          <w:b/>
          <w:sz w:val="24"/>
          <w:szCs w:val="24"/>
        </w:rPr>
        <w:t xml:space="preserve">Bonus Points: </w:t>
      </w:r>
      <w:r>
        <w:rPr>
          <w:sz w:val="24"/>
          <w:szCs w:val="24"/>
        </w:rPr>
        <w:t>BSN Completion classes</w:t>
      </w:r>
    </w:p>
    <w:p w:rsidR="00B8463F" w:rsidRDefault="007C3EE4">
      <w:pPr>
        <w:rPr>
          <w:sz w:val="24"/>
          <w:szCs w:val="24"/>
        </w:rPr>
      </w:pPr>
      <w:r>
        <w:rPr>
          <w:sz w:val="24"/>
          <w:szCs w:val="24"/>
        </w:rPr>
        <w:t>(1 point per approved course with a “C” or better) MAT 240</w:t>
      </w:r>
      <w:r>
        <w:rPr>
          <w:sz w:val="24"/>
          <w:szCs w:val="24"/>
        </w:rPr>
        <w:tab/>
        <w:t xml:space="preserve">Grade: </w:t>
      </w:r>
      <w:r>
        <w:rPr>
          <w:sz w:val="24"/>
          <w:szCs w:val="24"/>
          <w:u w:val="single"/>
        </w:rPr>
        <w:t xml:space="preserve"> </w:t>
      </w:r>
      <w:r>
        <w:rPr>
          <w:sz w:val="24"/>
          <w:szCs w:val="24"/>
          <w:u w:val="single"/>
        </w:rPr>
        <w:tab/>
      </w:r>
    </w:p>
    <w:p w:rsidR="00B8463F" w:rsidRDefault="007C3EE4">
      <w:pPr>
        <w:rPr>
          <w:sz w:val="24"/>
          <w:szCs w:val="24"/>
        </w:rPr>
      </w:pPr>
      <w:r>
        <w:rPr>
          <w:sz w:val="24"/>
          <w:szCs w:val="24"/>
        </w:rPr>
        <w:t>BIO 111</w:t>
      </w:r>
      <w:r>
        <w:rPr>
          <w:sz w:val="24"/>
          <w:szCs w:val="24"/>
        </w:rPr>
        <w:tab/>
        <w:t xml:space="preserve">Grade: </w:t>
      </w:r>
      <w:r>
        <w:rPr>
          <w:sz w:val="24"/>
          <w:szCs w:val="24"/>
          <w:u w:val="single"/>
        </w:rPr>
        <w:t xml:space="preserve"> </w:t>
      </w:r>
      <w:r>
        <w:rPr>
          <w:sz w:val="24"/>
          <w:szCs w:val="24"/>
          <w:u w:val="single"/>
        </w:rPr>
        <w:tab/>
      </w:r>
    </w:p>
    <w:p w:rsidR="00B8463F" w:rsidRDefault="007C3EE4">
      <w:pPr>
        <w:rPr>
          <w:sz w:val="24"/>
          <w:szCs w:val="24"/>
        </w:rPr>
      </w:pPr>
      <w:r>
        <w:rPr>
          <w:sz w:val="24"/>
          <w:szCs w:val="24"/>
        </w:rPr>
        <w:t>ENG 103</w:t>
      </w:r>
      <w:r>
        <w:rPr>
          <w:sz w:val="24"/>
          <w:szCs w:val="24"/>
        </w:rPr>
        <w:tab/>
        <w:t xml:space="preserve">Grade: </w:t>
      </w:r>
      <w:r>
        <w:rPr>
          <w:sz w:val="24"/>
          <w:szCs w:val="24"/>
          <w:u w:val="single"/>
        </w:rPr>
        <w:t xml:space="preserve"> </w:t>
      </w:r>
      <w:r>
        <w:rPr>
          <w:sz w:val="24"/>
          <w:szCs w:val="24"/>
          <w:u w:val="single"/>
        </w:rPr>
        <w:tab/>
      </w:r>
    </w:p>
    <w:p w:rsidR="00B8463F" w:rsidRDefault="007C3EE4">
      <w:pPr>
        <w:rPr>
          <w:sz w:val="24"/>
          <w:szCs w:val="24"/>
        </w:rPr>
      </w:pPr>
      <w:r>
        <w:rPr>
          <w:sz w:val="24"/>
          <w:szCs w:val="24"/>
        </w:rPr>
        <w:t>COM 131</w:t>
      </w:r>
      <w:r>
        <w:rPr>
          <w:sz w:val="24"/>
          <w:szCs w:val="24"/>
        </w:rPr>
        <w:tab/>
        <w:t xml:space="preserve">Grade: </w:t>
      </w:r>
      <w:r>
        <w:rPr>
          <w:sz w:val="24"/>
          <w:szCs w:val="24"/>
          <w:u w:val="single"/>
        </w:rPr>
        <w:t xml:space="preserve"> </w:t>
      </w:r>
      <w:r>
        <w:rPr>
          <w:sz w:val="24"/>
          <w:szCs w:val="24"/>
          <w:u w:val="single"/>
        </w:rPr>
        <w:tab/>
      </w:r>
    </w:p>
    <w:p w:rsidR="00B8463F" w:rsidRDefault="007C3EE4">
      <w:pPr>
        <w:rPr>
          <w:sz w:val="24"/>
          <w:szCs w:val="24"/>
        </w:rPr>
      </w:pPr>
      <w:r>
        <w:rPr>
          <w:sz w:val="24"/>
          <w:szCs w:val="24"/>
        </w:rPr>
        <w:t>CHE 105</w:t>
      </w:r>
      <w:r>
        <w:rPr>
          <w:sz w:val="24"/>
          <w:szCs w:val="24"/>
        </w:rPr>
        <w:tab/>
        <w:t xml:space="preserve">Grade: </w:t>
      </w:r>
      <w:r>
        <w:rPr>
          <w:sz w:val="24"/>
          <w:szCs w:val="24"/>
          <w:u w:val="single"/>
        </w:rPr>
        <w:t xml:space="preserve"> </w:t>
      </w:r>
      <w:r>
        <w:rPr>
          <w:sz w:val="24"/>
          <w:szCs w:val="24"/>
          <w:u w:val="single"/>
        </w:rPr>
        <w:tab/>
      </w:r>
    </w:p>
    <w:p w:rsidR="00B8463F" w:rsidRDefault="007C3EE4">
      <w:pPr>
        <w:rPr>
          <w:sz w:val="24"/>
          <w:szCs w:val="24"/>
        </w:rPr>
      </w:pPr>
      <w:r>
        <w:rPr>
          <w:sz w:val="24"/>
          <w:szCs w:val="24"/>
        </w:rPr>
        <w:t>PED 115</w:t>
      </w:r>
      <w:r>
        <w:rPr>
          <w:sz w:val="24"/>
          <w:szCs w:val="24"/>
        </w:rPr>
        <w:tab/>
        <w:t xml:space="preserve">Grade: </w:t>
      </w:r>
      <w:r>
        <w:rPr>
          <w:sz w:val="24"/>
          <w:szCs w:val="24"/>
          <w:u w:val="single"/>
        </w:rPr>
        <w:t xml:space="preserve"> </w:t>
      </w:r>
      <w:r>
        <w:rPr>
          <w:sz w:val="24"/>
          <w:szCs w:val="24"/>
          <w:u w:val="single"/>
        </w:rPr>
        <w:tab/>
      </w:r>
    </w:p>
    <w:p w:rsidR="00B8463F" w:rsidRDefault="007C3EE4">
      <w:pPr>
        <w:rPr>
          <w:sz w:val="24"/>
          <w:szCs w:val="24"/>
        </w:rPr>
      </w:pPr>
      <w:r>
        <w:rPr>
          <w:sz w:val="24"/>
          <w:szCs w:val="24"/>
        </w:rPr>
        <w:t>PSY 200</w:t>
      </w:r>
      <w:r>
        <w:rPr>
          <w:sz w:val="24"/>
          <w:szCs w:val="24"/>
        </w:rPr>
        <w:tab/>
        <w:t xml:space="preserve">Grade: </w:t>
      </w:r>
      <w:r>
        <w:rPr>
          <w:sz w:val="24"/>
          <w:szCs w:val="24"/>
          <w:u w:val="single"/>
        </w:rPr>
        <w:t xml:space="preserve"> </w:t>
      </w:r>
      <w:r>
        <w:rPr>
          <w:sz w:val="24"/>
          <w:szCs w:val="24"/>
          <w:u w:val="single"/>
        </w:rPr>
        <w:tab/>
      </w:r>
    </w:p>
    <w:p w:rsidR="00B8463F" w:rsidRDefault="007C3EE4">
      <w:pPr>
        <w:rPr>
          <w:sz w:val="24"/>
          <w:szCs w:val="24"/>
        </w:rPr>
        <w:sectPr w:rsidR="00B8463F">
          <w:pgSz w:w="12240" w:h="15840"/>
          <w:pgMar w:top="1440" w:right="1440" w:bottom="1440" w:left="1440" w:header="0" w:footer="1019" w:gutter="0"/>
          <w:cols w:space="720"/>
        </w:sectPr>
      </w:pPr>
      <w:r>
        <w:rPr>
          <w:sz w:val="24"/>
          <w:szCs w:val="24"/>
        </w:rPr>
        <w:t>SOC 111</w:t>
      </w:r>
      <w:r>
        <w:rPr>
          <w:sz w:val="24"/>
          <w:szCs w:val="24"/>
        </w:rPr>
        <w:tab/>
        <w:t xml:space="preserve">Grade: </w:t>
      </w:r>
      <w:r>
        <w:rPr>
          <w:sz w:val="24"/>
          <w:szCs w:val="24"/>
          <w:u w:val="single"/>
        </w:rPr>
        <w:t xml:space="preserve"> </w:t>
      </w:r>
      <w:r>
        <w:rPr>
          <w:sz w:val="24"/>
          <w:szCs w:val="24"/>
          <w:u w:val="single"/>
        </w:rPr>
        <w:tab/>
      </w:r>
    </w:p>
    <w:p w:rsidR="00B8463F" w:rsidRDefault="00B8463F">
      <w:pPr>
        <w:rPr>
          <w:sz w:val="24"/>
          <w:szCs w:val="24"/>
        </w:rPr>
      </w:pPr>
    </w:p>
    <w:p w:rsidR="00B8463F" w:rsidRDefault="007C3EE4">
      <w:pPr>
        <w:rPr>
          <w:sz w:val="24"/>
          <w:szCs w:val="24"/>
        </w:rPr>
      </w:pPr>
      <w:r>
        <w:rPr>
          <w:sz w:val="24"/>
          <w:szCs w:val="24"/>
          <w:u w:val="single"/>
        </w:rPr>
        <w:t xml:space="preserve"> </w:t>
      </w:r>
      <w:r>
        <w:rPr>
          <w:sz w:val="24"/>
          <w:szCs w:val="24"/>
          <w:u w:val="single"/>
        </w:rPr>
        <w:tab/>
      </w:r>
      <w:r>
        <w:rPr>
          <w:sz w:val="24"/>
          <w:szCs w:val="24"/>
        </w:rPr>
        <w:t>_6. Appointment with the Dean of Health Professions</w:t>
      </w:r>
      <w:r>
        <w:rPr>
          <w:sz w:val="24"/>
          <w:szCs w:val="24"/>
        </w:rPr>
        <w:tab/>
        <w:t xml:space="preserve">Date: </w:t>
      </w:r>
      <w:r>
        <w:rPr>
          <w:sz w:val="24"/>
          <w:szCs w:val="24"/>
          <w:u w:val="single"/>
        </w:rPr>
        <w:t xml:space="preserve"> </w:t>
      </w:r>
      <w:r>
        <w:rPr>
          <w:sz w:val="24"/>
          <w:szCs w:val="24"/>
          <w:u w:val="single"/>
        </w:rPr>
        <w:tab/>
      </w:r>
    </w:p>
    <w:p w:rsidR="00B8463F" w:rsidRDefault="00B8463F">
      <w:pPr>
        <w:rPr>
          <w:sz w:val="24"/>
          <w:szCs w:val="24"/>
        </w:rPr>
      </w:pPr>
    </w:p>
    <w:p w:rsidR="00B8463F" w:rsidRDefault="007C3EE4">
      <w:pPr>
        <w:rPr>
          <w:sz w:val="24"/>
          <w:szCs w:val="24"/>
        </w:rPr>
      </w:pPr>
      <w:r>
        <w:rPr>
          <w:sz w:val="24"/>
          <w:szCs w:val="24"/>
          <w:u w:val="single"/>
        </w:rPr>
        <w:t xml:space="preserve"> </w:t>
      </w:r>
      <w:r>
        <w:rPr>
          <w:sz w:val="24"/>
          <w:szCs w:val="24"/>
          <w:u w:val="single"/>
        </w:rPr>
        <w:tab/>
      </w:r>
      <w:r>
        <w:rPr>
          <w:sz w:val="24"/>
          <w:szCs w:val="24"/>
        </w:rPr>
        <w:t>_7. Application/Progression Plan completed with Health Career Advisor in the Current Academic Year</w:t>
      </w:r>
      <w:r>
        <w:rPr>
          <w:sz w:val="24"/>
          <w:szCs w:val="24"/>
        </w:rPr>
        <w:tab/>
        <w:t xml:space="preserve">Date: </w:t>
      </w:r>
      <w:r>
        <w:rPr>
          <w:sz w:val="24"/>
          <w:szCs w:val="24"/>
          <w:u w:val="single"/>
        </w:rPr>
        <w:t xml:space="preserve"> </w:t>
      </w:r>
      <w:r>
        <w:rPr>
          <w:sz w:val="24"/>
          <w:szCs w:val="24"/>
          <w:u w:val="single"/>
        </w:rPr>
        <w:tab/>
      </w:r>
    </w:p>
    <w:p w:rsidR="00B8463F" w:rsidRDefault="00B8463F">
      <w:pPr>
        <w:rPr>
          <w:sz w:val="24"/>
          <w:szCs w:val="24"/>
        </w:rPr>
      </w:pPr>
    </w:p>
    <w:p w:rsidR="00B8463F" w:rsidRDefault="007C3EE4">
      <w:pPr>
        <w:rPr>
          <w:sz w:val="24"/>
          <w:szCs w:val="24"/>
        </w:rPr>
      </w:pPr>
      <w:r>
        <w:rPr>
          <w:sz w:val="24"/>
          <w:szCs w:val="24"/>
          <w:u w:val="single"/>
        </w:rPr>
        <w:t xml:space="preserve"> </w:t>
      </w:r>
      <w:r>
        <w:rPr>
          <w:sz w:val="24"/>
          <w:szCs w:val="24"/>
          <w:u w:val="single"/>
        </w:rPr>
        <w:tab/>
      </w:r>
      <w:r>
        <w:rPr>
          <w:sz w:val="24"/>
          <w:szCs w:val="24"/>
        </w:rPr>
        <w:t>_8. Three filed SVCC Recommendation forms (two from employer or SVCC faculty; one</w:t>
      </w:r>
      <w:r>
        <w:rPr>
          <w:sz w:val="24"/>
          <w:szCs w:val="24"/>
        </w:rPr>
        <w:t xml:space="preserve"> from bridge course faculty).</w:t>
      </w:r>
    </w:p>
    <w:p w:rsidR="00B8463F" w:rsidRDefault="00B8463F">
      <w:pPr>
        <w:rPr>
          <w:sz w:val="24"/>
          <w:szCs w:val="24"/>
        </w:rPr>
      </w:pPr>
    </w:p>
    <w:p w:rsidR="00B8463F" w:rsidRDefault="007C3EE4">
      <w:pPr>
        <w:rPr>
          <w:sz w:val="24"/>
          <w:szCs w:val="24"/>
        </w:rPr>
      </w:pPr>
      <w:r>
        <w:rPr>
          <w:sz w:val="24"/>
          <w:szCs w:val="24"/>
          <w:u w:val="single"/>
        </w:rPr>
        <w:t xml:space="preserve"> </w:t>
      </w:r>
      <w:r>
        <w:rPr>
          <w:sz w:val="24"/>
          <w:szCs w:val="24"/>
          <w:u w:val="single"/>
        </w:rPr>
        <w:tab/>
      </w:r>
      <w:r>
        <w:rPr>
          <w:sz w:val="24"/>
          <w:szCs w:val="24"/>
        </w:rPr>
        <w:t>_9. Copy of Practical Nursing license and Petition for Certification, License or Registry Credit form filed.</w:t>
      </w:r>
    </w:p>
    <w:p w:rsidR="00B8463F" w:rsidRDefault="00B8463F">
      <w:pPr>
        <w:rPr>
          <w:sz w:val="24"/>
          <w:szCs w:val="24"/>
        </w:rPr>
      </w:pPr>
    </w:p>
    <w:p w:rsidR="00B8463F" w:rsidRDefault="007C3EE4">
      <w:pPr>
        <w:rPr>
          <w:sz w:val="24"/>
          <w:szCs w:val="24"/>
        </w:rPr>
      </w:pPr>
      <w:r>
        <w:rPr>
          <w:sz w:val="24"/>
          <w:szCs w:val="24"/>
        </w:rPr>
        <w:t>Based on the above information, I believe I am/will be ready for screening for admission to the ADN Program by th</w:t>
      </w:r>
      <w:r>
        <w:rPr>
          <w:sz w:val="24"/>
          <w:szCs w:val="24"/>
        </w:rPr>
        <w:t>e deadline date for the year indicated above.</w:t>
      </w:r>
    </w:p>
    <w:p w:rsidR="00B8463F" w:rsidRDefault="00B8463F">
      <w:pPr>
        <w:rPr>
          <w:sz w:val="24"/>
          <w:szCs w:val="24"/>
        </w:rPr>
      </w:pPr>
    </w:p>
    <w:p w:rsidR="00B8463F" w:rsidRDefault="007C3EE4">
      <w:pPr>
        <w:rPr>
          <w:sz w:val="24"/>
          <w:szCs w:val="24"/>
        </w:rPr>
      </w:pPr>
      <w:r>
        <w:rPr>
          <w:sz w:val="24"/>
          <w:szCs w:val="24"/>
        </w:rPr>
        <w:t>Signed:</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Date: </w:t>
      </w:r>
      <w:r>
        <w:rPr>
          <w:sz w:val="24"/>
          <w:szCs w:val="24"/>
          <w:u w:val="single"/>
        </w:rPr>
        <w:t xml:space="preserve"> </w:t>
      </w:r>
      <w:r>
        <w:rPr>
          <w:sz w:val="24"/>
          <w:szCs w:val="24"/>
          <w:u w:val="single"/>
        </w:rPr>
        <w:tab/>
      </w:r>
      <w:r>
        <w:rPr>
          <w:sz w:val="24"/>
          <w:szCs w:val="24"/>
          <w:u w:val="single"/>
        </w:rPr>
        <w:tab/>
      </w:r>
      <w:r>
        <w:rPr>
          <w:sz w:val="24"/>
          <w:szCs w:val="24"/>
          <w:u w:val="single"/>
        </w:rPr>
        <w:tab/>
      </w:r>
    </w:p>
    <w:p w:rsidR="00B8463F" w:rsidRDefault="00B8463F">
      <w:pPr>
        <w:rPr>
          <w:sz w:val="24"/>
          <w:szCs w:val="24"/>
        </w:rPr>
      </w:pPr>
    </w:p>
    <w:p w:rsidR="00B8463F" w:rsidRDefault="007C3EE4">
      <w:pPr>
        <w:rPr>
          <w:sz w:val="24"/>
          <w:szCs w:val="24"/>
        </w:rPr>
      </w:pPr>
      <w:r>
        <w:rPr>
          <w:sz w:val="24"/>
          <w:szCs w:val="24"/>
        </w:rPr>
        <w:t xml:space="preserve">Return completed form to Room 2G10 or mail to: </w:t>
      </w:r>
    </w:p>
    <w:p w:rsidR="00B8463F" w:rsidRDefault="007C3EE4">
      <w:pPr>
        <w:rPr>
          <w:sz w:val="24"/>
          <w:szCs w:val="24"/>
        </w:rPr>
      </w:pPr>
      <w:r>
        <w:rPr>
          <w:sz w:val="24"/>
          <w:szCs w:val="24"/>
        </w:rPr>
        <w:t>Office of Health Professions</w:t>
      </w:r>
    </w:p>
    <w:p w:rsidR="00B8463F" w:rsidRDefault="007C3EE4">
      <w:pPr>
        <w:rPr>
          <w:sz w:val="24"/>
          <w:szCs w:val="24"/>
        </w:rPr>
      </w:pPr>
      <w:r>
        <w:rPr>
          <w:sz w:val="24"/>
          <w:szCs w:val="24"/>
        </w:rPr>
        <w:t xml:space="preserve">Sauk Valley Community College </w:t>
      </w:r>
    </w:p>
    <w:p w:rsidR="00B8463F" w:rsidRDefault="007C3EE4">
      <w:pPr>
        <w:rPr>
          <w:sz w:val="24"/>
          <w:szCs w:val="24"/>
        </w:rPr>
      </w:pPr>
      <w:r>
        <w:rPr>
          <w:sz w:val="24"/>
          <w:szCs w:val="24"/>
        </w:rPr>
        <w:t>173 IL RT 2</w:t>
      </w:r>
    </w:p>
    <w:p w:rsidR="00B8463F" w:rsidRDefault="007C3EE4">
      <w:pPr>
        <w:rPr>
          <w:sz w:val="24"/>
          <w:szCs w:val="24"/>
        </w:rPr>
        <w:sectPr w:rsidR="00B8463F">
          <w:pgSz w:w="12240" w:h="15840"/>
          <w:pgMar w:top="1440" w:right="1440" w:bottom="1440" w:left="1440" w:header="0" w:footer="1019" w:gutter="0"/>
          <w:cols w:space="720"/>
        </w:sectPr>
      </w:pPr>
      <w:r>
        <w:rPr>
          <w:sz w:val="24"/>
          <w:szCs w:val="24"/>
        </w:rPr>
        <w:t>Dixon, IL 61021</w:t>
      </w:r>
    </w:p>
    <w:p w:rsidR="00B8463F" w:rsidRDefault="007C3EE4">
      <w:pPr>
        <w:pStyle w:val="Heading2"/>
        <w:ind w:firstLine="1440"/>
        <w:jc w:val="center"/>
      </w:pPr>
      <w:bookmarkStart w:id="57" w:name="_heading=h.2zbgiuw" w:colFirst="0" w:colLast="0"/>
      <w:bookmarkEnd w:id="57"/>
      <w:r>
        <w:lastRenderedPageBreak/>
        <w:t>RECOMMENDATION FORM</w:t>
      </w:r>
    </w:p>
    <w:p w:rsidR="00B8463F" w:rsidRDefault="007C3EE4">
      <w:r>
        <w:t>The Nursing Candidate should complete information below before submitting to the writer.</w:t>
      </w:r>
    </w:p>
    <w:p w:rsidR="00B8463F" w:rsidRDefault="00B8463F"/>
    <w:tbl>
      <w:tblPr>
        <w:tblStyle w:val="a6"/>
        <w:tblW w:w="9430" w:type="dxa"/>
        <w:tblInd w:w="123" w:type="dxa"/>
        <w:tblLayout w:type="fixed"/>
        <w:tblLook w:val="0000" w:firstRow="0" w:lastRow="0" w:firstColumn="0" w:lastColumn="0" w:noHBand="0" w:noVBand="0"/>
      </w:tblPr>
      <w:tblGrid>
        <w:gridCol w:w="4185"/>
        <w:gridCol w:w="2658"/>
        <w:gridCol w:w="2587"/>
      </w:tblGrid>
      <w:tr w:rsidR="00B8463F">
        <w:trPr>
          <w:trHeight w:val="240"/>
        </w:trPr>
        <w:tc>
          <w:tcPr>
            <w:tcW w:w="9430" w:type="dxa"/>
            <w:gridSpan w:val="3"/>
          </w:tcPr>
          <w:p w:rsidR="00B8463F" w:rsidRDefault="007C3EE4">
            <w:r>
              <w:t xml:space="preserve">Candidate’s Name: </w:t>
            </w:r>
            <w:r>
              <w:rPr>
                <w:u w:val="single"/>
              </w:rPr>
              <w:t xml:space="preserve">                                                                                                                 </w:t>
            </w:r>
            <w:r>
              <w:rPr>
                <w:u w:val="single"/>
              </w:rPr>
              <w:tab/>
            </w:r>
          </w:p>
        </w:tc>
      </w:tr>
      <w:tr w:rsidR="00B8463F">
        <w:trPr>
          <w:trHeight w:val="240"/>
        </w:trPr>
        <w:tc>
          <w:tcPr>
            <w:tcW w:w="4185" w:type="dxa"/>
          </w:tcPr>
          <w:p w:rsidR="00B8463F" w:rsidRDefault="007C3EE4">
            <w:pPr>
              <w:jc w:val="center"/>
            </w:pPr>
            <w:r>
              <w:t xml:space="preserve">                 Last</w:t>
            </w:r>
          </w:p>
        </w:tc>
        <w:tc>
          <w:tcPr>
            <w:tcW w:w="2658" w:type="dxa"/>
          </w:tcPr>
          <w:p w:rsidR="00B8463F" w:rsidRDefault="007C3EE4">
            <w:pPr>
              <w:jc w:val="center"/>
            </w:pPr>
            <w:r>
              <w:t>First</w:t>
            </w:r>
          </w:p>
        </w:tc>
        <w:tc>
          <w:tcPr>
            <w:tcW w:w="2587" w:type="dxa"/>
          </w:tcPr>
          <w:p w:rsidR="00B8463F" w:rsidRDefault="007C3EE4">
            <w:pPr>
              <w:jc w:val="center"/>
            </w:pPr>
            <w:r>
              <w:t>Middle</w:t>
            </w:r>
          </w:p>
        </w:tc>
      </w:tr>
    </w:tbl>
    <w:p w:rsidR="00B8463F" w:rsidRDefault="00B8463F"/>
    <w:tbl>
      <w:tblPr>
        <w:tblStyle w:val="a7"/>
        <w:tblW w:w="10794" w:type="dxa"/>
        <w:tblInd w:w="123" w:type="dxa"/>
        <w:tblLayout w:type="fixed"/>
        <w:tblLook w:val="0000" w:firstRow="0" w:lastRow="0" w:firstColumn="0" w:lastColumn="0" w:noHBand="0" w:noVBand="0"/>
      </w:tblPr>
      <w:tblGrid>
        <w:gridCol w:w="10794"/>
      </w:tblGrid>
      <w:tr w:rsidR="00B8463F">
        <w:trPr>
          <w:trHeight w:val="248"/>
        </w:trPr>
        <w:tc>
          <w:tcPr>
            <w:tcW w:w="10794" w:type="dxa"/>
          </w:tcPr>
          <w:p w:rsidR="00B8463F" w:rsidRDefault="007C3EE4">
            <w:r>
              <w:t>“I authorize</w:t>
            </w:r>
            <w:r>
              <w:rPr>
                <w:u w:val="single"/>
              </w:rPr>
              <w:t xml:space="preserve">                                                              </w:t>
            </w:r>
            <w:r>
              <w:rPr>
                <w:u w:val="single"/>
              </w:rPr>
              <w:tab/>
            </w:r>
            <w:r>
              <w:t>to write a reference which will become a part</w:t>
            </w:r>
          </w:p>
        </w:tc>
      </w:tr>
      <w:tr w:rsidR="00B8463F">
        <w:trPr>
          <w:trHeight w:val="248"/>
        </w:trPr>
        <w:tc>
          <w:tcPr>
            <w:tcW w:w="10794" w:type="dxa"/>
          </w:tcPr>
          <w:p w:rsidR="00B8463F" w:rsidRDefault="007C3EE4">
            <w:r>
              <w:t>of my credential on file with the nursing program.”</w:t>
            </w:r>
          </w:p>
        </w:tc>
      </w:tr>
    </w:tbl>
    <w:p w:rsidR="00B8463F" w:rsidRDefault="007C3EE4">
      <w:r>
        <w:t>I voluntarily waive my right of access to this recommendation under Publ</w:t>
      </w:r>
      <w:r>
        <w:t>ic Law 93-380 and the Regulations promulgated thereunder so that it may be kept confidential. If this waiver has not been signed, Public Law 93-</w:t>
      </w:r>
    </w:p>
    <w:p w:rsidR="00B8463F" w:rsidRDefault="007C3EE4">
      <w:r>
        <w:t>380 and the Regulations promulgated thereunder permits the inspection of this recommendation by the candidate.</w:t>
      </w:r>
    </w:p>
    <w:tbl>
      <w:tblPr>
        <w:tblStyle w:val="a8"/>
        <w:tblW w:w="9624" w:type="dxa"/>
        <w:tblInd w:w="251" w:type="dxa"/>
        <w:tblLayout w:type="fixed"/>
        <w:tblLook w:val="0000" w:firstRow="0" w:lastRow="0" w:firstColumn="0" w:lastColumn="0" w:noHBand="0" w:noVBand="0"/>
      </w:tblPr>
      <w:tblGrid>
        <w:gridCol w:w="5058"/>
        <w:gridCol w:w="1350"/>
        <w:gridCol w:w="1512"/>
        <w:gridCol w:w="1704"/>
      </w:tblGrid>
      <w:tr w:rsidR="00B8463F">
        <w:trPr>
          <w:trHeight w:val="255"/>
        </w:trPr>
        <w:tc>
          <w:tcPr>
            <w:tcW w:w="5059" w:type="dxa"/>
          </w:tcPr>
          <w:p w:rsidR="00B8463F" w:rsidRDefault="00B8463F"/>
        </w:tc>
        <w:tc>
          <w:tcPr>
            <w:tcW w:w="1350" w:type="dxa"/>
          </w:tcPr>
          <w:p w:rsidR="00B8463F" w:rsidRDefault="007C3EE4">
            <w:pPr>
              <w:jc w:val="right"/>
            </w:pPr>
            <w:r>
              <w:t>ADN_______</w:t>
            </w:r>
          </w:p>
        </w:tc>
        <w:tc>
          <w:tcPr>
            <w:tcW w:w="1512" w:type="dxa"/>
          </w:tcPr>
          <w:p w:rsidR="00B8463F" w:rsidRDefault="007C3EE4">
            <w:r>
              <w:t xml:space="preserve">LPN  </w:t>
            </w:r>
            <w:r>
              <w:rPr>
                <w:u w:val="single"/>
              </w:rPr>
              <w:t xml:space="preserve">         </w:t>
            </w:r>
            <w:r>
              <w:rPr>
                <w:u w:val="single"/>
              </w:rPr>
              <w:tab/>
            </w:r>
          </w:p>
        </w:tc>
        <w:tc>
          <w:tcPr>
            <w:tcW w:w="1704" w:type="dxa"/>
          </w:tcPr>
          <w:p w:rsidR="00B8463F" w:rsidRDefault="007C3EE4">
            <w:r>
              <w:t>ADV PL_____</w:t>
            </w:r>
            <w:r>
              <w:rPr>
                <w:u w:val="single"/>
              </w:rPr>
              <w:t xml:space="preserve">  </w:t>
            </w:r>
          </w:p>
        </w:tc>
      </w:tr>
      <w:tr w:rsidR="00B8463F">
        <w:trPr>
          <w:trHeight w:val="240"/>
        </w:trPr>
        <w:tc>
          <w:tcPr>
            <w:tcW w:w="6409" w:type="dxa"/>
            <w:gridSpan w:val="2"/>
            <w:tcBorders>
              <w:bottom w:val="single" w:sz="4" w:space="0" w:color="000000"/>
            </w:tcBorders>
          </w:tcPr>
          <w:p w:rsidR="00B8463F" w:rsidRDefault="007C3EE4">
            <w:r>
              <w:t>Signature of Applicant__________________________________</w:t>
            </w:r>
          </w:p>
        </w:tc>
        <w:tc>
          <w:tcPr>
            <w:tcW w:w="3216" w:type="dxa"/>
            <w:gridSpan w:val="2"/>
          </w:tcPr>
          <w:p w:rsidR="00B8463F" w:rsidRDefault="007C3EE4">
            <w:pPr>
              <w:rPr>
                <w:sz w:val="18"/>
                <w:szCs w:val="18"/>
              </w:rPr>
            </w:pPr>
            <w:r>
              <w:rPr>
                <w:sz w:val="18"/>
                <w:szCs w:val="18"/>
              </w:rPr>
              <w:t>Check applicable program(s)</w:t>
            </w:r>
          </w:p>
        </w:tc>
      </w:tr>
    </w:tbl>
    <w:p w:rsidR="00B8463F" w:rsidRDefault="007C3EE4">
      <w:pPr>
        <w:rPr>
          <w:b/>
          <w:i/>
        </w:rPr>
      </w:pPr>
      <w:r>
        <w:rPr>
          <w:b/>
          <w:i/>
        </w:rPr>
        <w:t>*Note to Applicant: Please provide the evaluator with an envelope addressed to the Office of Health Professions, 173 IL Rte. 2,</w:t>
      </w:r>
      <w:r>
        <w:rPr>
          <w:b/>
          <w:i/>
        </w:rPr>
        <w:t xml:space="preserve"> Dixon, IL 61021. The evaluator will mail the form directly to Sauk Valley Community College.</w:t>
      </w:r>
    </w:p>
    <w:p w:rsidR="00B8463F" w:rsidRDefault="007C3EE4">
      <w:r>
        <w:t>This section must be completed by a professional reference source, i.e. employer, supervisor, co-worker, instructor, etc. (If you are inclined to list yourself as</w:t>
      </w:r>
      <w:r>
        <w:t xml:space="preserve"> a friend please do not complete this recommendation. Return it to the applicant.)</w:t>
      </w:r>
    </w:p>
    <w:p w:rsidR="00B8463F" w:rsidRDefault="007C3EE4">
      <w:r>
        <w:t>How long have you known the applicant?</w:t>
      </w:r>
      <w:r>
        <w:tab/>
      </w:r>
      <w:r>
        <w:rPr>
          <w:u w:val="single"/>
        </w:rPr>
        <w:t xml:space="preserve"> ______</w:t>
      </w:r>
      <w:r>
        <w:rPr>
          <w:u w:val="single"/>
        </w:rPr>
        <w:tab/>
      </w:r>
    </w:p>
    <w:p w:rsidR="00B8463F" w:rsidRDefault="007C3EE4">
      <w:r>
        <w:t>What is your professional relationship to the applicant?</w:t>
      </w:r>
      <w:r>
        <w:rPr>
          <w:u w:val="single"/>
        </w:rPr>
        <w:t xml:space="preserve"> ___________</w:t>
      </w:r>
      <w:r>
        <w:rPr>
          <w:u w:val="single"/>
        </w:rPr>
        <w:tab/>
      </w:r>
    </w:p>
    <w:p w:rsidR="00B8463F" w:rsidRDefault="007C3EE4">
      <w:r>
        <w:t>Do you place full confidence in the applicant’s integri</w:t>
      </w:r>
      <w:r>
        <w:t>ty? Yes</w:t>
      </w:r>
      <w:r>
        <w:rPr>
          <w:u w:val="single"/>
        </w:rPr>
        <w:t xml:space="preserve"> </w:t>
      </w:r>
      <w:r>
        <w:rPr>
          <w:u w:val="single"/>
        </w:rPr>
        <w:tab/>
      </w:r>
      <w:r>
        <w:t>No</w:t>
      </w:r>
      <w:r>
        <w:rPr>
          <w:u w:val="single"/>
        </w:rPr>
        <w:t xml:space="preserve"> </w:t>
      </w:r>
      <w:r>
        <w:rPr>
          <w:u w:val="single"/>
        </w:rPr>
        <w:tab/>
      </w:r>
    </w:p>
    <w:p w:rsidR="00B8463F" w:rsidRDefault="007C3EE4">
      <w:r>
        <w:t>Please Explain:</w:t>
      </w:r>
      <w:r>
        <w:rPr>
          <w:u w:val="single"/>
        </w:rPr>
        <w:t xml:space="preserve"> ________________________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8463F" w:rsidRDefault="007C3EE4">
      <w:pPr>
        <w:rPr>
          <w:b/>
        </w:rPr>
      </w:pPr>
      <w:r>
        <w:rPr>
          <w:b/>
        </w:rPr>
        <w:t>Evaluate the applicant as Excellent (5) Above Average (4), Average (3), Below Average (2), Poor (1), in the following areas:</w:t>
      </w:r>
    </w:p>
    <w:tbl>
      <w:tblPr>
        <w:tblStyle w:val="a9"/>
        <w:tblW w:w="111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
        <w:gridCol w:w="8404"/>
        <w:gridCol w:w="472"/>
        <w:gridCol w:w="472"/>
        <w:gridCol w:w="472"/>
        <w:gridCol w:w="472"/>
        <w:gridCol w:w="472"/>
      </w:tblGrid>
      <w:tr w:rsidR="00B8463F">
        <w:trPr>
          <w:trHeight w:val="313"/>
          <w:jc w:val="center"/>
        </w:trPr>
        <w:tc>
          <w:tcPr>
            <w:tcW w:w="8836" w:type="dxa"/>
            <w:gridSpan w:val="2"/>
            <w:tcBorders>
              <w:top w:val="nil"/>
              <w:left w:val="nil"/>
            </w:tcBorders>
          </w:tcPr>
          <w:p w:rsidR="00B8463F" w:rsidRDefault="00B8463F"/>
        </w:tc>
        <w:tc>
          <w:tcPr>
            <w:tcW w:w="472" w:type="dxa"/>
          </w:tcPr>
          <w:p w:rsidR="00B8463F" w:rsidRDefault="007C3EE4">
            <w:pPr>
              <w:jc w:val="center"/>
            </w:pPr>
            <w:r>
              <w:t>5</w:t>
            </w:r>
          </w:p>
        </w:tc>
        <w:tc>
          <w:tcPr>
            <w:tcW w:w="472" w:type="dxa"/>
          </w:tcPr>
          <w:p w:rsidR="00B8463F" w:rsidRDefault="007C3EE4">
            <w:pPr>
              <w:jc w:val="center"/>
            </w:pPr>
            <w:r>
              <w:t>4</w:t>
            </w:r>
          </w:p>
        </w:tc>
        <w:tc>
          <w:tcPr>
            <w:tcW w:w="472" w:type="dxa"/>
          </w:tcPr>
          <w:p w:rsidR="00B8463F" w:rsidRDefault="007C3EE4">
            <w:pPr>
              <w:jc w:val="center"/>
            </w:pPr>
            <w:r>
              <w:t>3</w:t>
            </w:r>
          </w:p>
        </w:tc>
        <w:tc>
          <w:tcPr>
            <w:tcW w:w="472" w:type="dxa"/>
          </w:tcPr>
          <w:p w:rsidR="00B8463F" w:rsidRDefault="007C3EE4">
            <w:pPr>
              <w:jc w:val="center"/>
            </w:pPr>
            <w:r>
              <w:t>2</w:t>
            </w:r>
          </w:p>
        </w:tc>
        <w:tc>
          <w:tcPr>
            <w:tcW w:w="472" w:type="dxa"/>
          </w:tcPr>
          <w:p w:rsidR="00B8463F" w:rsidRDefault="007C3EE4">
            <w:pPr>
              <w:jc w:val="center"/>
            </w:pPr>
            <w:r>
              <w:t>1</w:t>
            </w:r>
          </w:p>
        </w:tc>
      </w:tr>
      <w:tr w:rsidR="00B8463F">
        <w:trPr>
          <w:trHeight w:val="310"/>
          <w:jc w:val="center"/>
        </w:trPr>
        <w:tc>
          <w:tcPr>
            <w:tcW w:w="432" w:type="dxa"/>
          </w:tcPr>
          <w:p w:rsidR="00B8463F" w:rsidRDefault="007C3EE4">
            <w:pPr>
              <w:jc w:val="center"/>
            </w:pPr>
            <w:r>
              <w:t>a.</w:t>
            </w:r>
          </w:p>
        </w:tc>
        <w:tc>
          <w:tcPr>
            <w:tcW w:w="8404" w:type="dxa"/>
          </w:tcPr>
          <w:p w:rsidR="00B8463F" w:rsidRDefault="007C3EE4">
            <w:r>
              <w:rPr>
                <w:b/>
              </w:rPr>
              <w:t xml:space="preserve">Oral Communication: </w:t>
            </w:r>
            <w:r>
              <w:t>Expresses self clearly with precision and accuracy.</w:t>
            </w:r>
          </w:p>
        </w:tc>
        <w:tc>
          <w:tcPr>
            <w:tcW w:w="472" w:type="dxa"/>
          </w:tcPr>
          <w:p w:rsidR="00B8463F" w:rsidRDefault="00B8463F"/>
        </w:tc>
        <w:tc>
          <w:tcPr>
            <w:tcW w:w="472" w:type="dxa"/>
          </w:tcPr>
          <w:p w:rsidR="00B8463F" w:rsidRDefault="00B8463F"/>
        </w:tc>
        <w:tc>
          <w:tcPr>
            <w:tcW w:w="472" w:type="dxa"/>
          </w:tcPr>
          <w:p w:rsidR="00B8463F" w:rsidRDefault="00B8463F"/>
        </w:tc>
        <w:tc>
          <w:tcPr>
            <w:tcW w:w="472" w:type="dxa"/>
          </w:tcPr>
          <w:p w:rsidR="00B8463F" w:rsidRDefault="00B8463F"/>
        </w:tc>
        <w:tc>
          <w:tcPr>
            <w:tcW w:w="472" w:type="dxa"/>
          </w:tcPr>
          <w:p w:rsidR="00B8463F" w:rsidRDefault="00B8463F"/>
        </w:tc>
      </w:tr>
      <w:tr w:rsidR="00B8463F">
        <w:trPr>
          <w:trHeight w:val="309"/>
          <w:jc w:val="center"/>
        </w:trPr>
        <w:tc>
          <w:tcPr>
            <w:tcW w:w="432" w:type="dxa"/>
          </w:tcPr>
          <w:p w:rsidR="00B8463F" w:rsidRDefault="007C3EE4">
            <w:pPr>
              <w:jc w:val="center"/>
            </w:pPr>
            <w:r>
              <w:t>b.</w:t>
            </w:r>
          </w:p>
        </w:tc>
        <w:tc>
          <w:tcPr>
            <w:tcW w:w="8404" w:type="dxa"/>
          </w:tcPr>
          <w:p w:rsidR="00B8463F" w:rsidRDefault="007C3EE4">
            <w:r>
              <w:rPr>
                <w:b/>
              </w:rPr>
              <w:t xml:space="preserve">Written Communication: </w:t>
            </w:r>
            <w:r>
              <w:t>Writes clearly with precision and accuracy. Uses correct grammar.</w:t>
            </w:r>
          </w:p>
        </w:tc>
        <w:tc>
          <w:tcPr>
            <w:tcW w:w="472" w:type="dxa"/>
          </w:tcPr>
          <w:p w:rsidR="00B8463F" w:rsidRDefault="00B8463F"/>
        </w:tc>
        <w:tc>
          <w:tcPr>
            <w:tcW w:w="472" w:type="dxa"/>
          </w:tcPr>
          <w:p w:rsidR="00B8463F" w:rsidRDefault="00B8463F"/>
        </w:tc>
        <w:tc>
          <w:tcPr>
            <w:tcW w:w="472" w:type="dxa"/>
          </w:tcPr>
          <w:p w:rsidR="00B8463F" w:rsidRDefault="00B8463F"/>
        </w:tc>
        <w:tc>
          <w:tcPr>
            <w:tcW w:w="472" w:type="dxa"/>
          </w:tcPr>
          <w:p w:rsidR="00B8463F" w:rsidRDefault="00B8463F"/>
        </w:tc>
        <w:tc>
          <w:tcPr>
            <w:tcW w:w="472" w:type="dxa"/>
          </w:tcPr>
          <w:p w:rsidR="00B8463F" w:rsidRDefault="00B8463F"/>
        </w:tc>
      </w:tr>
      <w:tr w:rsidR="00B8463F">
        <w:trPr>
          <w:trHeight w:val="310"/>
          <w:jc w:val="center"/>
        </w:trPr>
        <w:tc>
          <w:tcPr>
            <w:tcW w:w="432" w:type="dxa"/>
          </w:tcPr>
          <w:p w:rsidR="00B8463F" w:rsidRDefault="007C3EE4">
            <w:pPr>
              <w:jc w:val="center"/>
            </w:pPr>
            <w:r>
              <w:t>c.</w:t>
            </w:r>
          </w:p>
        </w:tc>
        <w:tc>
          <w:tcPr>
            <w:tcW w:w="8404" w:type="dxa"/>
          </w:tcPr>
          <w:p w:rsidR="00B8463F" w:rsidRDefault="007C3EE4">
            <w:r>
              <w:rPr>
                <w:b/>
              </w:rPr>
              <w:t xml:space="preserve">Academic Ability: </w:t>
            </w:r>
            <w:r>
              <w:t>Demonstrates academic competence and aptitude for nursing curriculum.</w:t>
            </w:r>
          </w:p>
        </w:tc>
        <w:tc>
          <w:tcPr>
            <w:tcW w:w="472" w:type="dxa"/>
          </w:tcPr>
          <w:p w:rsidR="00B8463F" w:rsidRDefault="00B8463F"/>
        </w:tc>
        <w:tc>
          <w:tcPr>
            <w:tcW w:w="472" w:type="dxa"/>
          </w:tcPr>
          <w:p w:rsidR="00B8463F" w:rsidRDefault="00B8463F"/>
        </w:tc>
        <w:tc>
          <w:tcPr>
            <w:tcW w:w="472" w:type="dxa"/>
          </w:tcPr>
          <w:p w:rsidR="00B8463F" w:rsidRDefault="00B8463F"/>
        </w:tc>
        <w:tc>
          <w:tcPr>
            <w:tcW w:w="472" w:type="dxa"/>
          </w:tcPr>
          <w:p w:rsidR="00B8463F" w:rsidRDefault="00B8463F"/>
        </w:tc>
        <w:tc>
          <w:tcPr>
            <w:tcW w:w="472" w:type="dxa"/>
          </w:tcPr>
          <w:p w:rsidR="00B8463F" w:rsidRDefault="00B8463F"/>
        </w:tc>
      </w:tr>
      <w:tr w:rsidR="00B8463F">
        <w:trPr>
          <w:trHeight w:val="437"/>
          <w:jc w:val="center"/>
        </w:trPr>
        <w:tc>
          <w:tcPr>
            <w:tcW w:w="432" w:type="dxa"/>
            <w:vAlign w:val="center"/>
          </w:tcPr>
          <w:p w:rsidR="00B8463F" w:rsidRDefault="007C3EE4">
            <w:pPr>
              <w:jc w:val="center"/>
            </w:pPr>
            <w:r>
              <w:t>d.</w:t>
            </w:r>
          </w:p>
        </w:tc>
        <w:tc>
          <w:tcPr>
            <w:tcW w:w="8404" w:type="dxa"/>
          </w:tcPr>
          <w:p w:rsidR="00B8463F" w:rsidRDefault="007C3EE4">
            <w:r>
              <w:rPr>
                <w:b/>
              </w:rPr>
              <w:t xml:space="preserve">Leadership: </w:t>
            </w:r>
            <w:r>
              <w:t>Takes initiative for own learning and holds self-accountability for performance. Motivates others.</w:t>
            </w:r>
          </w:p>
        </w:tc>
        <w:tc>
          <w:tcPr>
            <w:tcW w:w="472" w:type="dxa"/>
          </w:tcPr>
          <w:p w:rsidR="00B8463F" w:rsidRDefault="00B8463F"/>
        </w:tc>
        <w:tc>
          <w:tcPr>
            <w:tcW w:w="472" w:type="dxa"/>
          </w:tcPr>
          <w:p w:rsidR="00B8463F" w:rsidRDefault="00B8463F"/>
        </w:tc>
        <w:tc>
          <w:tcPr>
            <w:tcW w:w="472" w:type="dxa"/>
          </w:tcPr>
          <w:p w:rsidR="00B8463F" w:rsidRDefault="00B8463F"/>
        </w:tc>
        <w:tc>
          <w:tcPr>
            <w:tcW w:w="472" w:type="dxa"/>
          </w:tcPr>
          <w:p w:rsidR="00B8463F" w:rsidRDefault="00B8463F"/>
        </w:tc>
        <w:tc>
          <w:tcPr>
            <w:tcW w:w="472" w:type="dxa"/>
          </w:tcPr>
          <w:p w:rsidR="00B8463F" w:rsidRDefault="00B8463F"/>
        </w:tc>
      </w:tr>
      <w:tr w:rsidR="00B8463F">
        <w:trPr>
          <w:trHeight w:val="310"/>
          <w:jc w:val="center"/>
        </w:trPr>
        <w:tc>
          <w:tcPr>
            <w:tcW w:w="432" w:type="dxa"/>
          </w:tcPr>
          <w:p w:rsidR="00B8463F" w:rsidRDefault="007C3EE4">
            <w:pPr>
              <w:jc w:val="center"/>
            </w:pPr>
            <w:r>
              <w:t>e.</w:t>
            </w:r>
          </w:p>
        </w:tc>
        <w:tc>
          <w:tcPr>
            <w:tcW w:w="8404" w:type="dxa"/>
          </w:tcPr>
          <w:p w:rsidR="00B8463F" w:rsidRDefault="007C3EE4">
            <w:r>
              <w:rPr>
                <w:b/>
              </w:rPr>
              <w:t xml:space="preserve">Ethics: </w:t>
            </w:r>
            <w:r>
              <w:t>Displays honesty, integrity, and ethical behaviors.</w:t>
            </w:r>
          </w:p>
        </w:tc>
        <w:tc>
          <w:tcPr>
            <w:tcW w:w="472" w:type="dxa"/>
          </w:tcPr>
          <w:p w:rsidR="00B8463F" w:rsidRDefault="00B8463F"/>
        </w:tc>
        <w:tc>
          <w:tcPr>
            <w:tcW w:w="472" w:type="dxa"/>
          </w:tcPr>
          <w:p w:rsidR="00B8463F" w:rsidRDefault="00B8463F"/>
        </w:tc>
        <w:tc>
          <w:tcPr>
            <w:tcW w:w="472" w:type="dxa"/>
          </w:tcPr>
          <w:p w:rsidR="00B8463F" w:rsidRDefault="00B8463F"/>
        </w:tc>
        <w:tc>
          <w:tcPr>
            <w:tcW w:w="472" w:type="dxa"/>
          </w:tcPr>
          <w:p w:rsidR="00B8463F" w:rsidRDefault="00B8463F"/>
        </w:tc>
        <w:tc>
          <w:tcPr>
            <w:tcW w:w="472" w:type="dxa"/>
          </w:tcPr>
          <w:p w:rsidR="00B8463F" w:rsidRDefault="00B8463F"/>
        </w:tc>
      </w:tr>
      <w:tr w:rsidR="00B8463F">
        <w:trPr>
          <w:trHeight w:val="310"/>
          <w:jc w:val="center"/>
        </w:trPr>
        <w:tc>
          <w:tcPr>
            <w:tcW w:w="432" w:type="dxa"/>
            <w:vAlign w:val="center"/>
          </w:tcPr>
          <w:p w:rsidR="00B8463F" w:rsidRDefault="007C3EE4">
            <w:pPr>
              <w:jc w:val="center"/>
            </w:pPr>
            <w:r>
              <w:t>f.</w:t>
            </w:r>
          </w:p>
        </w:tc>
        <w:tc>
          <w:tcPr>
            <w:tcW w:w="8404" w:type="dxa"/>
          </w:tcPr>
          <w:p w:rsidR="00B8463F" w:rsidRDefault="007C3EE4">
            <w:r>
              <w:rPr>
                <w:b/>
              </w:rPr>
              <w:t xml:space="preserve">Empathy: </w:t>
            </w:r>
            <w:r>
              <w:t>Demonstrates respect, sensitivity and tactfulness in interactions with others.</w:t>
            </w:r>
          </w:p>
        </w:tc>
        <w:tc>
          <w:tcPr>
            <w:tcW w:w="472" w:type="dxa"/>
          </w:tcPr>
          <w:p w:rsidR="00B8463F" w:rsidRDefault="00B8463F"/>
        </w:tc>
        <w:tc>
          <w:tcPr>
            <w:tcW w:w="472" w:type="dxa"/>
          </w:tcPr>
          <w:p w:rsidR="00B8463F" w:rsidRDefault="00B8463F"/>
        </w:tc>
        <w:tc>
          <w:tcPr>
            <w:tcW w:w="472" w:type="dxa"/>
          </w:tcPr>
          <w:p w:rsidR="00B8463F" w:rsidRDefault="00B8463F"/>
        </w:tc>
        <w:tc>
          <w:tcPr>
            <w:tcW w:w="472" w:type="dxa"/>
          </w:tcPr>
          <w:p w:rsidR="00B8463F" w:rsidRDefault="00B8463F"/>
        </w:tc>
        <w:tc>
          <w:tcPr>
            <w:tcW w:w="472" w:type="dxa"/>
          </w:tcPr>
          <w:p w:rsidR="00B8463F" w:rsidRDefault="00B8463F"/>
        </w:tc>
      </w:tr>
      <w:tr w:rsidR="00B8463F">
        <w:trPr>
          <w:trHeight w:val="310"/>
          <w:jc w:val="center"/>
        </w:trPr>
        <w:tc>
          <w:tcPr>
            <w:tcW w:w="432" w:type="dxa"/>
          </w:tcPr>
          <w:p w:rsidR="00B8463F" w:rsidRDefault="007C3EE4">
            <w:pPr>
              <w:jc w:val="center"/>
            </w:pPr>
            <w:r>
              <w:t>g.</w:t>
            </w:r>
          </w:p>
        </w:tc>
        <w:tc>
          <w:tcPr>
            <w:tcW w:w="8404" w:type="dxa"/>
          </w:tcPr>
          <w:p w:rsidR="00B8463F" w:rsidRDefault="007C3EE4">
            <w:r>
              <w:rPr>
                <w:b/>
              </w:rPr>
              <w:t xml:space="preserve">Reliability: </w:t>
            </w:r>
            <w:r>
              <w:t>Is dependable, responsible and prompt.</w:t>
            </w:r>
          </w:p>
        </w:tc>
        <w:tc>
          <w:tcPr>
            <w:tcW w:w="472" w:type="dxa"/>
          </w:tcPr>
          <w:p w:rsidR="00B8463F" w:rsidRDefault="00B8463F"/>
        </w:tc>
        <w:tc>
          <w:tcPr>
            <w:tcW w:w="472" w:type="dxa"/>
          </w:tcPr>
          <w:p w:rsidR="00B8463F" w:rsidRDefault="00B8463F"/>
        </w:tc>
        <w:tc>
          <w:tcPr>
            <w:tcW w:w="472" w:type="dxa"/>
          </w:tcPr>
          <w:p w:rsidR="00B8463F" w:rsidRDefault="00B8463F"/>
        </w:tc>
        <w:tc>
          <w:tcPr>
            <w:tcW w:w="472" w:type="dxa"/>
          </w:tcPr>
          <w:p w:rsidR="00B8463F" w:rsidRDefault="00B8463F"/>
        </w:tc>
        <w:tc>
          <w:tcPr>
            <w:tcW w:w="472" w:type="dxa"/>
          </w:tcPr>
          <w:p w:rsidR="00B8463F" w:rsidRDefault="00B8463F"/>
        </w:tc>
      </w:tr>
      <w:tr w:rsidR="00B8463F">
        <w:trPr>
          <w:trHeight w:val="442"/>
          <w:jc w:val="center"/>
        </w:trPr>
        <w:tc>
          <w:tcPr>
            <w:tcW w:w="432" w:type="dxa"/>
            <w:vAlign w:val="center"/>
          </w:tcPr>
          <w:p w:rsidR="00B8463F" w:rsidRDefault="007C3EE4">
            <w:pPr>
              <w:jc w:val="center"/>
            </w:pPr>
            <w:r>
              <w:t>h.</w:t>
            </w:r>
          </w:p>
        </w:tc>
        <w:tc>
          <w:tcPr>
            <w:tcW w:w="8404" w:type="dxa"/>
          </w:tcPr>
          <w:p w:rsidR="00B8463F" w:rsidRDefault="007C3EE4">
            <w:r>
              <w:rPr>
                <w:b/>
              </w:rPr>
              <w:t xml:space="preserve">Judgment: </w:t>
            </w:r>
            <w:r>
              <w:t>Displays critical thinking skills, common sense and decisiveness. Learns from past experiences and transfers this learning to new situations.</w:t>
            </w:r>
          </w:p>
        </w:tc>
        <w:tc>
          <w:tcPr>
            <w:tcW w:w="472" w:type="dxa"/>
          </w:tcPr>
          <w:p w:rsidR="00B8463F" w:rsidRDefault="00B8463F"/>
        </w:tc>
        <w:tc>
          <w:tcPr>
            <w:tcW w:w="472" w:type="dxa"/>
          </w:tcPr>
          <w:p w:rsidR="00B8463F" w:rsidRDefault="00B8463F"/>
        </w:tc>
        <w:tc>
          <w:tcPr>
            <w:tcW w:w="472" w:type="dxa"/>
          </w:tcPr>
          <w:p w:rsidR="00B8463F" w:rsidRDefault="00B8463F"/>
        </w:tc>
        <w:tc>
          <w:tcPr>
            <w:tcW w:w="472" w:type="dxa"/>
          </w:tcPr>
          <w:p w:rsidR="00B8463F" w:rsidRDefault="00B8463F"/>
        </w:tc>
        <w:tc>
          <w:tcPr>
            <w:tcW w:w="472" w:type="dxa"/>
          </w:tcPr>
          <w:p w:rsidR="00B8463F" w:rsidRDefault="00B8463F"/>
        </w:tc>
      </w:tr>
      <w:tr w:rsidR="00B8463F">
        <w:trPr>
          <w:trHeight w:val="310"/>
          <w:jc w:val="center"/>
        </w:trPr>
        <w:tc>
          <w:tcPr>
            <w:tcW w:w="432" w:type="dxa"/>
          </w:tcPr>
          <w:p w:rsidR="00B8463F" w:rsidRDefault="007C3EE4">
            <w:pPr>
              <w:jc w:val="center"/>
            </w:pPr>
            <w:proofErr w:type="spellStart"/>
            <w:r>
              <w:t>i</w:t>
            </w:r>
            <w:proofErr w:type="spellEnd"/>
            <w:r>
              <w:t>.</w:t>
            </w:r>
          </w:p>
        </w:tc>
        <w:tc>
          <w:tcPr>
            <w:tcW w:w="8404" w:type="dxa"/>
          </w:tcPr>
          <w:p w:rsidR="00B8463F" w:rsidRDefault="007C3EE4">
            <w:r>
              <w:rPr>
                <w:b/>
              </w:rPr>
              <w:t xml:space="preserve">Adaptability: </w:t>
            </w:r>
            <w:r>
              <w:t>Reacts appropriately to stress. Demonstrates control over one's own behavior.</w:t>
            </w:r>
          </w:p>
        </w:tc>
        <w:tc>
          <w:tcPr>
            <w:tcW w:w="472" w:type="dxa"/>
          </w:tcPr>
          <w:p w:rsidR="00B8463F" w:rsidRDefault="00B8463F"/>
        </w:tc>
        <w:tc>
          <w:tcPr>
            <w:tcW w:w="472" w:type="dxa"/>
          </w:tcPr>
          <w:p w:rsidR="00B8463F" w:rsidRDefault="00B8463F"/>
        </w:tc>
        <w:tc>
          <w:tcPr>
            <w:tcW w:w="472" w:type="dxa"/>
          </w:tcPr>
          <w:p w:rsidR="00B8463F" w:rsidRDefault="00B8463F"/>
        </w:tc>
        <w:tc>
          <w:tcPr>
            <w:tcW w:w="472" w:type="dxa"/>
          </w:tcPr>
          <w:p w:rsidR="00B8463F" w:rsidRDefault="00B8463F"/>
        </w:tc>
        <w:tc>
          <w:tcPr>
            <w:tcW w:w="472" w:type="dxa"/>
          </w:tcPr>
          <w:p w:rsidR="00B8463F" w:rsidRDefault="00B8463F"/>
        </w:tc>
      </w:tr>
      <w:tr w:rsidR="00B8463F">
        <w:trPr>
          <w:trHeight w:val="310"/>
          <w:jc w:val="center"/>
        </w:trPr>
        <w:tc>
          <w:tcPr>
            <w:tcW w:w="432" w:type="dxa"/>
          </w:tcPr>
          <w:p w:rsidR="00B8463F" w:rsidRDefault="007C3EE4">
            <w:pPr>
              <w:jc w:val="center"/>
            </w:pPr>
            <w:r>
              <w:t>j.</w:t>
            </w:r>
          </w:p>
        </w:tc>
        <w:tc>
          <w:tcPr>
            <w:tcW w:w="8404" w:type="dxa"/>
          </w:tcPr>
          <w:p w:rsidR="00B8463F" w:rsidRDefault="007C3EE4">
            <w:r>
              <w:rPr>
                <w:b/>
              </w:rPr>
              <w:t xml:space="preserve">Professional Appearance: </w:t>
            </w:r>
            <w:r>
              <w:t>Maintains good personal hygiene, appearance, and appropriate attire.</w:t>
            </w:r>
          </w:p>
        </w:tc>
        <w:tc>
          <w:tcPr>
            <w:tcW w:w="472" w:type="dxa"/>
          </w:tcPr>
          <w:p w:rsidR="00B8463F" w:rsidRDefault="00B8463F"/>
        </w:tc>
        <w:tc>
          <w:tcPr>
            <w:tcW w:w="472" w:type="dxa"/>
          </w:tcPr>
          <w:p w:rsidR="00B8463F" w:rsidRDefault="00B8463F"/>
        </w:tc>
        <w:tc>
          <w:tcPr>
            <w:tcW w:w="472" w:type="dxa"/>
          </w:tcPr>
          <w:p w:rsidR="00B8463F" w:rsidRDefault="00B8463F"/>
        </w:tc>
        <w:tc>
          <w:tcPr>
            <w:tcW w:w="472" w:type="dxa"/>
          </w:tcPr>
          <w:p w:rsidR="00B8463F" w:rsidRDefault="00B8463F"/>
        </w:tc>
        <w:tc>
          <w:tcPr>
            <w:tcW w:w="472" w:type="dxa"/>
          </w:tcPr>
          <w:p w:rsidR="00B8463F" w:rsidRDefault="00B8463F"/>
        </w:tc>
      </w:tr>
    </w:tbl>
    <w:p w:rsidR="00B8463F" w:rsidRDefault="007C3EE4">
      <w:pPr>
        <w:rPr>
          <w:sz w:val="24"/>
          <w:szCs w:val="24"/>
        </w:rPr>
      </w:pPr>
      <w:r>
        <w:rPr>
          <w:sz w:val="24"/>
          <w:szCs w:val="24"/>
        </w:rPr>
        <w:t xml:space="preserve">Comments:   </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8463F" w:rsidRDefault="007C3EE4">
      <w:pPr>
        <w:pBdr>
          <w:top w:val="nil"/>
          <w:left w:val="nil"/>
          <w:bottom w:val="nil"/>
          <w:right w:val="nil"/>
          <w:between w:val="nil"/>
        </w:pBdr>
        <w:spacing w:before="6"/>
        <w:rPr>
          <w:color w:val="000000"/>
          <w:sz w:val="24"/>
          <w:szCs w:val="24"/>
        </w:rPr>
      </w:pPr>
      <w:r>
        <w:rPr>
          <w:color w:val="000000"/>
          <w:sz w:val="24"/>
          <w:szCs w:val="24"/>
        </w:rPr>
        <w:t>________________________________________________________________________________</w:t>
      </w:r>
    </w:p>
    <w:p w:rsidR="00B8463F" w:rsidRDefault="00B8463F">
      <w:pPr>
        <w:pBdr>
          <w:top w:val="nil"/>
          <w:left w:val="nil"/>
          <w:bottom w:val="nil"/>
          <w:right w:val="nil"/>
          <w:between w:val="nil"/>
        </w:pBdr>
        <w:spacing w:before="6"/>
        <w:rPr>
          <w:color w:val="000000"/>
          <w:sz w:val="24"/>
          <w:szCs w:val="24"/>
        </w:rPr>
      </w:pPr>
    </w:p>
    <w:tbl>
      <w:tblPr>
        <w:tblStyle w:val="a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1715"/>
        <w:gridCol w:w="3680"/>
      </w:tblGrid>
      <w:tr w:rsidR="00B8463F">
        <w:tc>
          <w:tcPr>
            <w:tcW w:w="5395" w:type="dxa"/>
            <w:tcBorders>
              <w:top w:val="nil"/>
              <w:left w:val="nil"/>
              <w:bottom w:val="single" w:sz="4" w:space="0" w:color="000000"/>
              <w:right w:val="nil"/>
            </w:tcBorders>
            <w:vAlign w:val="bottom"/>
          </w:tcPr>
          <w:p w:rsidR="00B8463F" w:rsidRDefault="007C3EE4">
            <w:pPr>
              <w:spacing w:line="319" w:lineRule="auto"/>
            </w:pPr>
            <w:r>
              <w:t>Date:</w:t>
            </w:r>
          </w:p>
        </w:tc>
        <w:tc>
          <w:tcPr>
            <w:tcW w:w="1715" w:type="dxa"/>
            <w:tcBorders>
              <w:top w:val="nil"/>
              <w:left w:val="nil"/>
              <w:bottom w:val="nil"/>
              <w:right w:val="nil"/>
            </w:tcBorders>
          </w:tcPr>
          <w:p w:rsidR="00B8463F" w:rsidRDefault="007C3EE4">
            <w:pPr>
              <w:spacing w:line="319" w:lineRule="auto"/>
              <w:jc w:val="both"/>
            </w:pPr>
            <w:r>
              <w:t>Address:</w:t>
            </w:r>
          </w:p>
        </w:tc>
        <w:tc>
          <w:tcPr>
            <w:tcW w:w="3680" w:type="dxa"/>
            <w:tcBorders>
              <w:top w:val="nil"/>
              <w:left w:val="nil"/>
              <w:right w:val="nil"/>
            </w:tcBorders>
          </w:tcPr>
          <w:p w:rsidR="00B8463F" w:rsidRDefault="00B8463F">
            <w:pPr>
              <w:spacing w:line="319" w:lineRule="auto"/>
              <w:jc w:val="both"/>
            </w:pPr>
          </w:p>
        </w:tc>
      </w:tr>
      <w:tr w:rsidR="00B8463F">
        <w:tc>
          <w:tcPr>
            <w:tcW w:w="5395" w:type="dxa"/>
            <w:tcBorders>
              <w:top w:val="single" w:sz="4" w:space="0" w:color="000000"/>
              <w:left w:val="nil"/>
              <w:bottom w:val="single" w:sz="4" w:space="0" w:color="000000"/>
              <w:right w:val="nil"/>
            </w:tcBorders>
            <w:vAlign w:val="bottom"/>
          </w:tcPr>
          <w:p w:rsidR="00B8463F" w:rsidRDefault="007C3EE4">
            <w:pPr>
              <w:spacing w:line="319" w:lineRule="auto"/>
            </w:pPr>
            <w:r>
              <w:t>Print name:</w:t>
            </w:r>
          </w:p>
        </w:tc>
        <w:tc>
          <w:tcPr>
            <w:tcW w:w="1715" w:type="dxa"/>
            <w:tcBorders>
              <w:top w:val="nil"/>
              <w:left w:val="nil"/>
              <w:right w:val="nil"/>
            </w:tcBorders>
          </w:tcPr>
          <w:p w:rsidR="00B8463F" w:rsidRDefault="00B8463F">
            <w:pPr>
              <w:spacing w:line="319" w:lineRule="auto"/>
              <w:jc w:val="both"/>
            </w:pPr>
          </w:p>
        </w:tc>
        <w:tc>
          <w:tcPr>
            <w:tcW w:w="3680" w:type="dxa"/>
            <w:tcBorders>
              <w:left w:val="nil"/>
              <w:right w:val="nil"/>
            </w:tcBorders>
          </w:tcPr>
          <w:p w:rsidR="00B8463F" w:rsidRDefault="00B8463F">
            <w:pPr>
              <w:spacing w:line="319" w:lineRule="auto"/>
              <w:jc w:val="both"/>
            </w:pPr>
          </w:p>
        </w:tc>
      </w:tr>
      <w:tr w:rsidR="00B8463F">
        <w:tc>
          <w:tcPr>
            <w:tcW w:w="5395" w:type="dxa"/>
            <w:tcBorders>
              <w:top w:val="single" w:sz="4" w:space="0" w:color="000000"/>
              <w:left w:val="nil"/>
              <w:bottom w:val="single" w:sz="4" w:space="0" w:color="000000"/>
              <w:right w:val="nil"/>
            </w:tcBorders>
            <w:vAlign w:val="bottom"/>
          </w:tcPr>
          <w:p w:rsidR="00B8463F" w:rsidRDefault="007C3EE4">
            <w:pPr>
              <w:spacing w:line="319" w:lineRule="auto"/>
            </w:pPr>
            <w:r>
              <w:t>Signature:</w:t>
            </w:r>
          </w:p>
        </w:tc>
        <w:tc>
          <w:tcPr>
            <w:tcW w:w="1715" w:type="dxa"/>
            <w:tcBorders>
              <w:left w:val="nil"/>
              <w:bottom w:val="nil"/>
              <w:right w:val="nil"/>
            </w:tcBorders>
          </w:tcPr>
          <w:p w:rsidR="00B8463F" w:rsidRDefault="00B8463F">
            <w:pPr>
              <w:spacing w:line="319" w:lineRule="auto"/>
              <w:jc w:val="both"/>
            </w:pPr>
          </w:p>
        </w:tc>
        <w:tc>
          <w:tcPr>
            <w:tcW w:w="3680" w:type="dxa"/>
            <w:tcBorders>
              <w:left w:val="nil"/>
              <w:right w:val="nil"/>
            </w:tcBorders>
          </w:tcPr>
          <w:p w:rsidR="00B8463F" w:rsidRDefault="00B8463F">
            <w:pPr>
              <w:spacing w:line="319" w:lineRule="auto"/>
              <w:jc w:val="both"/>
            </w:pPr>
          </w:p>
        </w:tc>
      </w:tr>
      <w:tr w:rsidR="00B8463F">
        <w:tc>
          <w:tcPr>
            <w:tcW w:w="5395" w:type="dxa"/>
            <w:tcBorders>
              <w:top w:val="single" w:sz="4" w:space="0" w:color="000000"/>
              <w:left w:val="nil"/>
              <w:bottom w:val="single" w:sz="4" w:space="0" w:color="000000"/>
              <w:right w:val="nil"/>
            </w:tcBorders>
            <w:vAlign w:val="bottom"/>
          </w:tcPr>
          <w:p w:rsidR="00B8463F" w:rsidRDefault="007C3EE4">
            <w:pPr>
              <w:spacing w:line="319" w:lineRule="auto"/>
            </w:pPr>
            <w:r>
              <w:t>Position:</w:t>
            </w:r>
          </w:p>
        </w:tc>
        <w:tc>
          <w:tcPr>
            <w:tcW w:w="1715" w:type="dxa"/>
            <w:tcBorders>
              <w:top w:val="nil"/>
              <w:left w:val="nil"/>
              <w:bottom w:val="nil"/>
              <w:right w:val="nil"/>
            </w:tcBorders>
          </w:tcPr>
          <w:p w:rsidR="00B8463F" w:rsidRDefault="007C3EE4">
            <w:pPr>
              <w:spacing w:line="319" w:lineRule="auto"/>
              <w:jc w:val="both"/>
            </w:pPr>
            <w:r>
              <w:t>Phone Number</w:t>
            </w:r>
          </w:p>
        </w:tc>
        <w:tc>
          <w:tcPr>
            <w:tcW w:w="3680" w:type="dxa"/>
            <w:tcBorders>
              <w:left w:val="nil"/>
              <w:bottom w:val="single" w:sz="4" w:space="0" w:color="000000"/>
              <w:right w:val="nil"/>
            </w:tcBorders>
          </w:tcPr>
          <w:p w:rsidR="00B8463F" w:rsidRDefault="00B8463F">
            <w:pPr>
              <w:spacing w:line="319" w:lineRule="auto"/>
              <w:jc w:val="both"/>
            </w:pPr>
          </w:p>
        </w:tc>
      </w:tr>
    </w:tbl>
    <w:p w:rsidR="00B8463F" w:rsidRDefault="007C3EE4">
      <w:pPr>
        <w:rPr>
          <w:b/>
          <w:sz w:val="28"/>
          <w:szCs w:val="28"/>
        </w:rPr>
      </w:pPr>
      <w:r>
        <w:lastRenderedPageBreak/>
        <w:br w:type="page"/>
      </w:r>
    </w:p>
    <w:p w:rsidR="00B8463F" w:rsidRDefault="007C3EE4">
      <w:pPr>
        <w:pStyle w:val="Heading2"/>
        <w:ind w:firstLine="1440"/>
        <w:jc w:val="center"/>
      </w:pPr>
      <w:bookmarkStart w:id="58" w:name="_heading=h.1egqt2p" w:colFirst="0" w:colLast="0"/>
      <w:bookmarkEnd w:id="58"/>
      <w:r>
        <w:lastRenderedPageBreak/>
        <w:t>RECOMMENDATION FORM</w:t>
      </w:r>
    </w:p>
    <w:p w:rsidR="00B8463F" w:rsidRDefault="007C3EE4">
      <w:r>
        <w:t>The Nursing Candidate should complete information below before submitting to the writer.</w:t>
      </w:r>
    </w:p>
    <w:p w:rsidR="00B8463F" w:rsidRDefault="00B8463F"/>
    <w:tbl>
      <w:tblPr>
        <w:tblStyle w:val="ab"/>
        <w:tblW w:w="9430" w:type="dxa"/>
        <w:tblInd w:w="123" w:type="dxa"/>
        <w:tblLayout w:type="fixed"/>
        <w:tblLook w:val="0000" w:firstRow="0" w:lastRow="0" w:firstColumn="0" w:lastColumn="0" w:noHBand="0" w:noVBand="0"/>
      </w:tblPr>
      <w:tblGrid>
        <w:gridCol w:w="4185"/>
        <w:gridCol w:w="2658"/>
        <w:gridCol w:w="2587"/>
      </w:tblGrid>
      <w:tr w:rsidR="00B8463F">
        <w:trPr>
          <w:trHeight w:val="240"/>
        </w:trPr>
        <w:tc>
          <w:tcPr>
            <w:tcW w:w="9430" w:type="dxa"/>
            <w:gridSpan w:val="3"/>
          </w:tcPr>
          <w:p w:rsidR="00B8463F" w:rsidRDefault="007C3EE4">
            <w:r>
              <w:t xml:space="preserve">Candidate’s Name: </w:t>
            </w:r>
            <w:r>
              <w:rPr>
                <w:u w:val="single"/>
              </w:rPr>
              <w:t xml:space="preserve">                                                                                                                 </w:t>
            </w:r>
            <w:r>
              <w:rPr>
                <w:u w:val="single"/>
              </w:rPr>
              <w:tab/>
            </w:r>
          </w:p>
        </w:tc>
      </w:tr>
      <w:tr w:rsidR="00B8463F">
        <w:trPr>
          <w:trHeight w:val="240"/>
        </w:trPr>
        <w:tc>
          <w:tcPr>
            <w:tcW w:w="4185" w:type="dxa"/>
          </w:tcPr>
          <w:p w:rsidR="00B8463F" w:rsidRDefault="007C3EE4">
            <w:pPr>
              <w:jc w:val="center"/>
            </w:pPr>
            <w:r>
              <w:t xml:space="preserve">                 Last</w:t>
            </w:r>
          </w:p>
        </w:tc>
        <w:tc>
          <w:tcPr>
            <w:tcW w:w="2658" w:type="dxa"/>
          </w:tcPr>
          <w:p w:rsidR="00B8463F" w:rsidRDefault="007C3EE4">
            <w:pPr>
              <w:jc w:val="center"/>
            </w:pPr>
            <w:r>
              <w:t>First</w:t>
            </w:r>
          </w:p>
        </w:tc>
        <w:tc>
          <w:tcPr>
            <w:tcW w:w="2587" w:type="dxa"/>
          </w:tcPr>
          <w:p w:rsidR="00B8463F" w:rsidRDefault="007C3EE4">
            <w:pPr>
              <w:jc w:val="center"/>
            </w:pPr>
            <w:r>
              <w:t>Middle</w:t>
            </w:r>
          </w:p>
        </w:tc>
      </w:tr>
    </w:tbl>
    <w:p w:rsidR="00B8463F" w:rsidRDefault="00B8463F"/>
    <w:tbl>
      <w:tblPr>
        <w:tblStyle w:val="ac"/>
        <w:tblW w:w="10794" w:type="dxa"/>
        <w:tblInd w:w="123" w:type="dxa"/>
        <w:tblLayout w:type="fixed"/>
        <w:tblLook w:val="0000" w:firstRow="0" w:lastRow="0" w:firstColumn="0" w:lastColumn="0" w:noHBand="0" w:noVBand="0"/>
      </w:tblPr>
      <w:tblGrid>
        <w:gridCol w:w="10794"/>
      </w:tblGrid>
      <w:tr w:rsidR="00B8463F">
        <w:trPr>
          <w:trHeight w:val="248"/>
        </w:trPr>
        <w:tc>
          <w:tcPr>
            <w:tcW w:w="10794" w:type="dxa"/>
          </w:tcPr>
          <w:p w:rsidR="00B8463F" w:rsidRDefault="007C3EE4">
            <w:r>
              <w:t>“I authorize</w:t>
            </w:r>
            <w:r>
              <w:rPr>
                <w:u w:val="single"/>
              </w:rPr>
              <w:t xml:space="preserve">                                                              </w:t>
            </w:r>
            <w:r>
              <w:rPr>
                <w:u w:val="single"/>
              </w:rPr>
              <w:tab/>
            </w:r>
            <w:r>
              <w:t>to write a reference which will become a part</w:t>
            </w:r>
          </w:p>
        </w:tc>
      </w:tr>
      <w:tr w:rsidR="00B8463F">
        <w:trPr>
          <w:trHeight w:val="248"/>
        </w:trPr>
        <w:tc>
          <w:tcPr>
            <w:tcW w:w="10794" w:type="dxa"/>
          </w:tcPr>
          <w:p w:rsidR="00B8463F" w:rsidRDefault="007C3EE4">
            <w:r>
              <w:t>of my credential on file with the nursing program.”</w:t>
            </w:r>
          </w:p>
        </w:tc>
      </w:tr>
    </w:tbl>
    <w:p w:rsidR="00B8463F" w:rsidRDefault="007C3EE4">
      <w:r>
        <w:t>I voluntarily waive my right of access to this recommendation under Public Law 93-380 and the Regulations promulgated thereunder so that it may be kept conf</w:t>
      </w:r>
      <w:r>
        <w:t>idential. If this waiver has not been signed, Public Law 93-</w:t>
      </w:r>
    </w:p>
    <w:p w:rsidR="00B8463F" w:rsidRDefault="007C3EE4">
      <w:r>
        <w:t>380 and the Regulations promulgated thereunder permits the inspection of this recommendation by the candidate.</w:t>
      </w:r>
    </w:p>
    <w:tbl>
      <w:tblPr>
        <w:tblStyle w:val="ad"/>
        <w:tblW w:w="9624" w:type="dxa"/>
        <w:tblInd w:w="251" w:type="dxa"/>
        <w:tblLayout w:type="fixed"/>
        <w:tblLook w:val="0000" w:firstRow="0" w:lastRow="0" w:firstColumn="0" w:lastColumn="0" w:noHBand="0" w:noVBand="0"/>
      </w:tblPr>
      <w:tblGrid>
        <w:gridCol w:w="5058"/>
        <w:gridCol w:w="1350"/>
        <w:gridCol w:w="1512"/>
        <w:gridCol w:w="1704"/>
      </w:tblGrid>
      <w:tr w:rsidR="00B8463F">
        <w:trPr>
          <w:trHeight w:val="255"/>
        </w:trPr>
        <w:tc>
          <w:tcPr>
            <w:tcW w:w="5059" w:type="dxa"/>
          </w:tcPr>
          <w:p w:rsidR="00B8463F" w:rsidRDefault="00B8463F"/>
        </w:tc>
        <w:tc>
          <w:tcPr>
            <w:tcW w:w="1350" w:type="dxa"/>
          </w:tcPr>
          <w:p w:rsidR="00B8463F" w:rsidRDefault="007C3EE4">
            <w:pPr>
              <w:jc w:val="right"/>
            </w:pPr>
            <w:r>
              <w:t>ADN_______</w:t>
            </w:r>
          </w:p>
        </w:tc>
        <w:tc>
          <w:tcPr>
            <w:tcW w:w="1512" w:type="dxa"/>
          </w:tcPr>
          <w:p w:rsidR="00B8463F" w:rsidRDefault="007C3EE4">
            <w:r>
              <w:t xml:space="preserve">LPN  </w:t>
            </w:r>
            <w:r>
              <w:rPr>
                <w:u w:val="single"/>
              </w:rPr>
              <w:t xml:space="preserve">         </w:t>
            </w:r>
            <w:r>
              <w:rPr>
                <w:u w:val="single"/>
              </w:rPr>
              <w:tab/>
            </w:r>
          </w:p>
        </w:tc>
        <w:tc>
          <w:tcPr>
            <w:tcW w:w="1704" w:type="dxa"/>
          </w:tcPr>
          <w:p w:rsidR="00B8463F" w:rsidRDefault="007C3EE4">
            <w:r>
              <w:t>ADV PL_____</w:t>
            </w:r>
            <w:r>
              <w:rPr>
                <w:u w:val="single"/>
              </w:rPr>
              <w:t xml:space="preserve">  </w:t>
            </w:r>
          </w:p>
        </w:tc>
      </w:tr>
      <w:tr w:rsidR="00B8463F">
        <w:trPr>
          <w:trHeight w:val="240"/>
        </w:trPr>
        <w:tc>
          <w:tcPr>
            <w:tcW w:w="6409" w:type="dxa"/>
            <w:gridSpan w:val="2"/>
            <w:tcBorders>
              <w:bottom w:val="single" w:sz="4" w:space="0" w:color="000000"/>
            </w:tcBorders>
          </w:tcPr>
          <w:p w:rsidR="00B8463F" w:rsidRDefault="007C3EE4">
            <w:r>
              <w:t>Signature of Applicant__________________________________</w:t>
            </w:r>
          </w:p>
        </w:tc>
        <w:tc>
          <w:tcPr>
            <w:tcW w:w="3216" w:type="dxa"/>
            <w:gridSpan w:val="2"/>
          </w:tcPr>
          <w:p w:rsidR="00B8463F" w:rsidRDefault="007C3EE4">
            <w:pPr>
              <w:rPr>
                <w:sz w:val="18"/>
                <w:szCs w:val="18"/>
              </w:rPr>
            </w:pPr>
            <w:r>
              <w:rPr>
                <w:sz w:val="18"/>
                <w:szCs w:val="18"/>
              </w:rPr>
              <w:t>Check applicable program(s)</w:t>
            </w:r>
          </w:p>
        </w:tc>
      </w:tr>
    </w:tbl>
    <w:p w:rsidR="00B8463F" w:rsidRDefault="007C3EE4">
      <w:pPr>
        <w:rPr>
          <w:b/>
          <w:i/>
        </w:rPr>
      </w:pPr>
      <w:r>
        <w:rPr>
          <w:b/>
          <w:i/>
        </w:rPr>
        <w:t>*Note to Applicant: Please provide the evaluator with an envelope addressed to the Office of Health Professions, 173 IL Rte. 2, Dixon, IL 61021. The evaluator will mail t</w:t>
      </w:r>
      <w:r>
        <w:rPr>
          <w:b/>
          <w:i/>
        </w:rPr>
        <w:t>he form directly to Sauk Valley Community College.</w:t>
      </w:r>
    </w:p>
    <w:p w:rsidR="00B8463F" w:rsidRDefault="007C3EE4">
      <w:r>
        <w:t>This section must be completed by a professional reference source, i.e. employer, supervisor, co-worker, instructor, etc. (If you are inclined to list yourself as a friend please do not complete this recom</w:t>
      </w:r>
      <w:r>
        <w:t>mendation. Return it to the applicant.)</w:t>
      </w:r>
    </w:p>
    <w:p w:rsidR="00B8463F" w:rsidRDefault="007C3EE4">
      <w:r>
        <w:t>How long have you known the applicant?</w:t>
      </w:r>
      <w:r>
        <w:tab/>
      </w:r>
      <w:r>
        <w:rPr>
          <w:u w:val="single"/>
        </w:rPr>
        <w:t xml:space="preserve"> ______</w:t>
      </w:r>
      <w:r>
        <w:rPr>
          <w:u w:val="single"/>
        </w:rPr>
        <w:tab/>
      </w:r>
    </w:p>
    <w:p w:rsidR="00B8463F" w:rsidRDefault="007C3EE4">
      <w:r>
        <w:t>What is your professional relationship to the applicant?</w:t>
      </w:r>
      <w:r>
        <w:rPr>
          <w:u w:val="single"/>
        </w:rPr>
        <w:t xml:space="preserve"> ___________</w:t>
      </w:r>
      <w:r>
        <w:rPr>
          <w:u w:val="single"/>
        </w:rPr>
        <w:tab/>
      </w:r>
    </w:p>
    <w:p w:rsidR="00B8463F" w:rsidRDefault="007C3EE4">
      <w:r>
        <w:t>Do you place full confidence in the applicant’s integrity? Yes</w:t>
      </w:r>
      <w:r>
        <w:rPr>
          <w:u w:val="single"/>
        </w:rPr>
        <w:t xml:space="preserve"> </w:t>
      </w:r>
      <w:r>
        <w:rPr>
          <w:u w:val="single"/>
        </w:rPr>
        <w:tab/>
      </w:r>
      <w:r>
        <w:t>No</w:t>
      </w:r>
      <w:r>
        <w:rPr>
          <w:u w:val="single"/>
        </w:rPr>
        <w:t xml:space="preserve"> </w:t>
      </w:r>
      <w:r>
        <w:rPr>
          <w:u w:val="single"/>
        </w:rPr>
        <w:tab/>
      </w:r>
    </w:p>
    <w:p w:rsidR="00B8463F" w:rsidRDefault="007C3EE4">
      <w:r>
        <w:t>Please Explain:</w:t>
      </w:r>
      <w:r>
        <w:rPr>
          <w:u w:val="single"/>
        </w:rPr>
        <w:t xml:space="preserve"> _____________</w:t>
      </w:r>
      <w:r>
        <w:rPr>
          <w:u w:val="single"/>
        </w:rPr>
        <w:t>___________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8463F" w:rsidRDefault="007C3EE4">
      <w:pPr>
        <w:rPr>
          <w:b/>
        </w:rPr>
      </w:pPr>
      <w:r>
        <w:rPr>
          <w:b/>
        </w:rPr>
        <w:t>Evaluate the applicant as Excellent (5) Above Average (4), Average (3), Below Average (2), Poor (1), in the following areas:</w:t>
      </w:r>
    </w:p>
    <w:tbl>
      <w:tblPr>
        <w:tblStyle w:val="ae"/>
        <w:tblW w:w="111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
        <w:gridCol w:w="8404"/>
        <w:gridCol w:w="472"/>
        <w:gridCol w:w="472"/>
        <w:gridCol w:w="472"/>
        <w:gridCol w:w="472"/>
        <w:gridCol w:w="472"/>
      </w:tblGrid>
      <w:tr w:rsidR="00B8463F">
        <w:trPr>
          <w:trHeight w:val="313"/>
          <w:jc w:val="center"/>
        </w:trPr>
        <w:tc>
          <w:tcPr>
            <w:tcW w:w="8836" w:type="dxa"/>
            <w:gridSpan w:val="2"/>
            <w:tcBorders>
              <w:top w:val="nil"/>
              <w:left w:val="nil"/>
            </w:tcBorders>
          </w:tcPr>
          <w:p w:rsidR="00B8463F" w:rsidRDefault="00B8463F"/>
        </w:tc>
        <w:tc>
          <w:tcPr>
            <w:tcW w:w="472" w:type="dxa"/>
          </w:tcPr>
          <w:p w:rsidR="00B8463F" w:rsidRDefault="007C3EE4">
            <w:pPr>
              <w:jc w:val="center"/>
            </w:pPr>
            <w:r>
              <w:t>5</w:t>
            </w:r>
          </w:p>
        </w:tc>
        <w:tc>
          <w:tcPr>
            <w:tcW w:w="472" w:type="dxa"/>
          </w:tcPr>
          <w:p w:rsidR="00B8463F" w:rsidRDefault="007C3EE4">
            <w:pPr>
              <w:jc w:val="center"/>
            </w:pPr>
            <w:r>
              <w:t>4</w:t>
            </w:r>
          </w:p>
        </w:tc>
        <w:tc>
          <w:tcPr>
            <w:tcW w:w="472" w:type="dxa"/>
          </w:tcPr>
          <w:p w:rsidR="00B8463F" w:rsidRDefault="007C3EE4">
            <w:pPr>
              <w:jc w:val="center"/>
            </w:pPr>
            <w:r>
              <w:t>3</w:t>
            </w:r>
          </w:p>
        </w:tc>
        <w:tc>
          <w:tcPr>
            <w:tcW w:w="472" w:type="dxa"/>
          </w:tcPr>
          <w:p w:rsidR="00B8463F" w:rsidRDefault="007C3EE4">
            <w:pPr>
              <w:jc w:val="center"/>
            </w:pPr>
            <w:r>
              <w:t>2</w:t>
            </w:r>
          </w:p>
        </w:tc>
        <w:tc>
          <w:tcPr>
            <w:tcW w:w="472" w:type="dxa"/>
          </w:tcPr>
          <w:p w:rsidR="00B8463F" w:rsidRDefault="007C3EE4">
            <w:pPr>
              <w:jc w:val="center"/>
            </w:pPr>
            <w:r>
              <w:t>1</w:t>
            </w:r>
          </w:p>
        </w:tc>
      </w:tr>
      <w:tr w:rsidR="00B8463F">
        <w:trPr>
          <w:trHeight w:val="310"/>
          <w:jc w:val="center"/>
        </w:trPr>
        <w:tc>
          <w:tcPr>
            <w:tcW w:w="432" w:type="dxa"/>
          </w:tcPr>
          <w:p w:rsidR="00B8463F" w:rsidRDefault="007C3EE4">
            <w:pPr>
              <w:jc w:val="center"/>
            </w:pPr>
            <w:r>
              <w:t>a.</w:t>
            </w:r>
          </w:p>
        </w:tc>
        <w:tc>
          <w:tcPr>
            <w:tcW w:w="8404" w:type="dxa"/>
          </w:tcPr>
          <w:p w:rsidR="00B8463F" w:rsidRDefault="007C3EE4">
            <w:r>
              <w:rPr>
                <w:b/>
              </w:rPr>
              <w:t xml:space="preserve">Oral Communication: </w:t>
            </w:r>
            <w:r>
              <w:t>Expresses self clearly with precision and accuracy.</w:t>
            </w:r>
          </w:p>
        </w:tc>
        <w:tc>
          <w:tcPr>
            <w:tcW w:w="472" w:type="dxa"/>
          </w:tcPr>
          <w:p w:rsidR="00B8463F" w:rsidRDefault="00B8463F"/>
        </w:tc>
        <w:tc>
          <w:tcPr>
            <w:tcW w:w="472" w:type="dxa"/>
          </w:tcPr>
          <w:p w:rsidR="00B8463F" w:rsidRDefault="00B8463F"/>
        </w:tc>
        <w:tc>
          <w:tcPr>
            <w:tcW w:w="472" w:type="dxa"/>
          </w:tcPr>
          <w:p w:rsidR="00B8463F" w:rsidRDefault="00B8463F"/>
        </w:tc>
        <w:tc>
          <w:tcPr>
            <w:tcW w:w="472" w:type="dxa"/>
          </w:tcPr>
          <w:p w:rsidR="00B8463F" w:rsidRDefault="00B8463F"/>
        </w:tc>
        <w:tc>
          <w:tcPr>
            <w:tcW w:w="472" w:type="dxa"/>
          </w:tcPr>
          <w:p w:rsidR="00B8463F" w:rsidRDefault="00B8463F"/>
        </w:tc>
      </w:tr>
      <w:tr w:rsidR="00B8463F">
        <w:trPr>
          <w:trHeight w:val="309"/>
          <w:jc w:val="center"/>
        </w:trPr>
        <w:tc>
          <w:tcPr>
            <w:tcW w:w="432" w:type="dxa"/>
          </w:tcPr>
          <w:p w:rsidR="00B8463F" w:rsidRDefault="007C3EE4">
            <w:pPr>
              <w:jc w:val="center"/>
            </w:pPr>
            <w:r>
              <w:t>b.</w:t>
            </w:r>
          </w:p>
        </w:tc>
        <w:tc>
          <w:tcPr>
            <w:tcW w:w="8404" w:type="dxa"/>
          </w:tcPr>
          <w:p w:rsidR="00B8463F" w:rsidRDefault="007C3EE4">
            <w:r>
              <w:rPr>
                <w:b/>
              </w:rPr>
              <w:t xml:space="preserve">Written Communication: </w:t>
            </w:r>
            <w:r>
              <w:t>Writes clearly with precision and accuracy. Uses correct grammar.</w:t>
            </w:r>
          </w:p>
        </w:tc>
        <w:tc>
          <w:tcPr>
            <w:tcW w:w="472" w:type="dxa"/>
          </w:tcPr>
          <w:p w:rsidR="00B8463F" w:rsidRDefault="00B8463F"/>
        </w:tc>
        <w:tc>
          <w:tcPr>
            <w:tcW w:w="472" w:type="dxa"/>
          </w:tcPr>
          <w:p w:rsidR="00B8463F" w:rsidRDefault="00B8463F"/>
        </w:tc>
        <w:tc>
          <w:tcPr>
            <w:tcW w:w="472" w:type="dxa"/>
          </w:tcPr>
          <w:p w:rsidR="00B8463F" w:rsidRDefault="00B8463F"/>
        </w:tc>
        <w:tc>
          <w:tcPr>
            <w:tcW w:w="472" w:type="dxa"/>
          </w:tcPr>
          <w:p w:rsidR="00B8463F" w:rsidRDefault="00B8463F"/>
        </w:tc>
        <w:tc>
          <w:tcPr>
            <w:tcW w:w="472" w:type="dxa"/>
          </w:tcPr>
          <w:p w:rsidR="00B8463F" w:rsidRDefault="00B8463F"/>
        </w:tc>
      </w:tr>
      <w:tr w:rsidR="00B8463F">
        <w:trPr>
          <w:trHeight w:val="310"/>
          <w:jc w:val="center"/>
        </w:trPr>
        <w:tc>
          <w:tcPr>
            <w:tcW w:w="432" w:type="dxa"/>
          </w:tcPr>
          <w:p w:rsidR="00B8463F" w:rsidRDefault="007C3EE4">
            <w:pPr>
              <w:jc w:val="center"/>
            </w:pPr>
            <w:r>
              <w:t>c.</w:t>
            </w:r>
          </w:p>
        </w:tc>
        <w:tc>
          <w:tcPr>
            <w:tcW w:w="8404" w:type="dxa"/>
          </w:tcPr>
          <w:p w:rsidR="00B8463F" w:rsidRDefault="007C3EE4">
            <w:r>
              <w:rPr>
                <w:b/>
              </w:rPr>
              <w:t xml:space="preserve">Academic Ability: </w:t>
            </w:r>
            <w:r>
              <w:t>Demonstrates academic competence and aptitude for nursing curriculum.</w:t>
            </w:r>
          </w:p>
        </w:tc>
        <w:tc>
          <w:tcPr>
            <w:tcW w:w="472" w:type="dxa"/>
          </w:tcPr>
          <w:p w:rsidR="00B8463F" w:rsidRDefault="00B8463F"/>
        </w:tc>
        <w:tc>
          <w:tcPr>
            <w:tcW w:w="472" w:type="dxa"/>
          </w:tcPr>
          <w:p w:rsidR="00B8463F" w:rsidRDefault="00B8463F"/>
        </w:tc>
        <w:tc>
          <w:tcPr>
            <w:tcW w:w="472" w:type="dxa"/>
          </w:tcPr>
          <w:p w:rsidR="00B8463F" w:rsidRDefault="00B8463F"/>
        </w:tc>
        <w:tc>
          <w:tcPr>
            <w:tcW w:w="472" w:type="dxa"/>
          </w:tcPr>
          <w:p w:rsidR="00B8463F" w:rsidRDefault="00B8463F"/>
        </w:tc>
        <w:tc>
          <w:tcPr>
            <w:tcW w:w="472" w:type="dxa"/>
          </w:tcPr>
          <w:p w:rsidR="00B8463F" w:rsidRDefault="00B8463F"/>
        </w:tc>
      </w:tr>
      <w:tr w:rsidR="00B8463F">
        <w:trPr>
          <w:trHeight w:val="437"/>
          <w:jc w:val="center"/>
        </w:trPr>
        <w:tc>
          <w:tcPr>
            <w:tcW w:w="432" w:type="dxa"/>
            <w:vAlign w:val="center"/>
          </w:tcPr>
          <w:p w:rsidR="00B8463F" w:rsidRDefault="007C3EE4">
            <w:pPr>
              <w:jc w:val="center"/>
            </w:pPr>
            <w:r>
              <w:t>d.</w:t>
            </w:r>
          </w:p>
        </w:tc>
        <w:tc>
          <w:tcPr>
            <w:tcW w:w="8404" w:type="dxa"/>
          </w:tcPr>
          <w:p w:rsidR="00B8463F" w:rsidRDefault="007C3EE4">
            <w:r>
              <w:rPr>
                <w:b/>
              </w:rPr>
              <w:t xml:space="preserve">Leadership: </w:t>
            </w:r>
            <w:r>
              <w:t>Takes initiative for own learning and holds self-accountability for performance. Motivates others.</w:t>
            </w:r>
          </w:p>
        </w:tc>
        <w:tc>
          <w:tcPr>
            <w:tcW w:w="472" w:type="dxa"/>
          </w:tcPr>
          <w:p w:rsidR="00B8463F" w:rsidRDefault="00B8463F"/>
        </w:tc>
        <w:tc>
          <w:tcPr>
            <w:tcW w:w="472" w:type="dxa"/>
          </w:tcPr>
          <w:p w:rsidR="00B8463F" w:rsidRDefault="00B8463F"/>
        </w:tc>
        <w:tc>
          <w:tcPr>
            <w:tcW w:w="472" w:type="dxa"/>
          </w:tcPr>
          <w:p w:rsidR="00B8463F" w:rsidRDefault="00B8463F"/>
        </w:tc>
        <w:tc>
          <w:tcPr>
            <w:tcW w:w="472" w:type="dxa"/>
          </w:tcPr>
          <w:p w:rsidR="00B8463F" w:rsidRDefault="00B8463F"/>
        </w:tc>
        <w:tc>
          <w:tcPr>
            <w:tcW w:w="472" w:type="dxa"/>
          </w:tcPr>
          <w:p w:rsidR="00B8463F" w:rsidRDefault="00B8463F"/>
        </w:tc>
      </w:tr>
      <w:tr w:rsidR="00B8463F">
        <w:trPr>
          <w:trHeight w:val="310"/>
          <w:jc w:val="center"/>
        </w:trPr>
        <w:tc>
          <w:tcPr>
            <w:tcW w:w="432" w:type="dxa"/>
          </w:tcPr>
          <w:p w:rsidR="00B8463F" w:rsidRDefault="007C3EE4">
            <w:pPr>
              <w:jc w:val="center"/>
            </w:pPr>
            <w:r>
              <w:t>e.</w:t>
            </w:r>
          </w:p>
        </w:tc>
        <w:tc>
          <w:tcPr>
            <w:tcW w:w="8404" w:type="dxa"/>
          </w:tcPr>
          <w:p w:rsidR="00B8463F" w:rsidRDefault="007C3EE4">
            <w:r>
              <w:rPr>
                <w:b/>
              </w:rPr>
              <w:t xml:space="preserve">Ethics: </w:t>
            </w:r>
            <w:r>
              <w:t>Displays honesty, integrity, and ethical behaviors.</w:t>
            </w:r>
          </w:p>
        </w:tc>
        <w:tc>
          <w:tcPr>
            <w:tcW w:w="472" w:type="dxa"/>
          </w:tcPr>
          <w:p w:rsidR="00B8463F" w:rsidRDefault="00B8463F"/>
        </w:tc>
        <w:tc>
          <w:tcPr>
            <w:tcW w:w="472" w:type="dxa"/>
          </w:tcPr>
          <w:p w:rsidR="00B8463F" w:rsidRDefault="00B8463F"/>
        </w:tc>
        <w:tc>
          <w:tcPr>
            <w:tcW w:w="472" w:type="dxa"/>
          </w:tcPr>
          <w:p w:rsidR="00B8463F" w:rsidRDefault="00B8463F"/>
        </w:tc>
        <w:tc>
          <w:tcPr>
            <w:tcW w:w="472" w:type="dxa"/>
          </w:tcPr>
          <w:p w:rsidR="00B8463F" w:rsidRDefault="00B8463F"/>
        </w:tc>
        <w:tc>
          <w:tcPr>
            <w:tcW w:w="472" w:type="dxa"/>
          </w:tcPr>
          <w:p w:rsidR="00B8463F" w:rsidRDefault="00B8463F"/>
        </w:tc>
      </w:tr>
      <w:tr w:rsidR="00B8463F">
        <w:trPr>
          <w:trHeight w:val="310"/>
          <w:jc w:val="center"/>
        </w:trPr>
        <w:tc>
          <w:tcPr>
            <w:tcW w:w="432" w:type="dxa"/>
            <w:vAlign w:val="center"/>
          </w:tcPr>
          <w:p w:rsidR="00B8463F" w:rsidRDefault="007C3EE4">
            <w:pPr>
              <w:jc w:val="center"/>
            </w:pPr>
            <w:r>
              <w:t>f.</w:t>
            </w:r>
          </w:p>
        </w:tc>
        <w:tc>
          <w:tcPr>
            <w:tcW w:w="8404" w:type="dxa"/>
          </w:tcPr>
          <w:p w:rsidR="00B8463F" w:rsidRDefault="007C3EE4">
            <w:r>
              <w:rPr>
                <w:b/>
              </w:rPr>
              <w:t xml:space="preserve">Empathy: </w:t>
            </w:r>
            <w:r>
              <w:t>Demonstrates respect, sensitivity and tactfulness in interactions with others.</w:t>
            </w:r>
          </w:p>
        </w:tc>
        <w:tc>
          <w:tcPr>
            <w:tcW w:w="472" w:type="dxa"/>
          </w:tcPr>
          <w:p w:rsidR="00B8463F" w:rsidRDefault="00B8463F"/>
        </w:tc>
        <w:tc>
          <w:tcPr>
            <w:tcW w:w="472" w:type="dxa"/>
          </w:tcPr>
          <w:p w:rsidR="00B8463F" w:rsidRDefault="00B8463F"/>
        </w:tc>
        <w:tc>
          <w:tcPr>
            <w:tcW w:w="472" w:type="dxa"/>
          </w:tcPr>
          <w:p w:rsidR="00B8463F" w:rsidRDefault="00B8463F"/>
        </w:tc>
        <w:tc>
          <w:tcPr>
            <w:tcW w:w="472" w:type="dxa"/>
          </w:tcPr>
          <w:p w:rsidR="00B8463F" w:rsidRDefault="00B8463F"/>
        </w:tc>
        <w:tc>
          <w:tcPr>
            <w:tcW w:w="472" w:type="dxa"/>
          </w:tcPr>
          <w:p w:rsidR="00B8463F" w:rsidRDefault="00B8463F"/>
        </w:tc>
      </w:tr>
      <w:tr w:rsidR="00B8463F">
        <w:trPr>
          <w:trHeight w:val="310"/>
          <w:jc w:val="center"/>
        </w:trPr>
        <w:tc>
          <w:tcPr>
            <w:tcW w:w="432" w:type="dxa"/>
          </w:tcPr>
          <w:p w:rsidR="00B8463F" w:rsidRDefault="007C3EE4">
            <w:pPr>
              <w:jc w:val="center"/>
            </w:pPr>
            <w:r>
              <w:t>g.</w:t>
            </w:r>
          </w:p>
        </w:tc>
        <w:tc>
          <w:tcPr>
            <w:tcW w:w="8404" w:type="dxa"/>
          </w:tcPr>
          <w:p w:rsidR="00B8463F" w:rsidRDefault="007C3EE4">
            <w:r>
              <w:rPr>
                <w:b/>
              </w:rPr>
              <w:t xml:space="preserve">Reliability: </w:t>
            </w:r>
            <w:r>
              <w:t>Is dependable, responsible and prompt.</w:t>
            </w:r>
          </w:p>
        </w:tc>
        <w:tc>
          <w:tcPr>
            <w:tcW w:w="472" w:type="dxa"/>
          </w:tcPr>
          <w:p w:rsidR="00B8463F" w:rsidRDefault="00B8463F"/>
        </w:tc>
        <w:tc>
          <w:tcPr>
            <w:tcW w:w="472" w:type="dxa"/>
          </w:tcPr>
          <w:p w:rsidR="00B8463F" w:rsidRDefault="00B8463F"/>
        </w:tc>
        <w:tc>
          <w:tcPr>
            <w:tcW w:w="472" w:type="dxa"/>
          </w:tcPr>
          <w:p w:rsidR="00B8463F" w:rsidRDefault="00B8463F"/>
        </w:tc>
        <w:tc>
          <w:tcPr>
            <w:tcW w:w="472" w:type="dxa"/>
          </w:tcPr>
          <w:p w:rsidR="00B8463F" w:rsidRDefault="00B8463F"/>
        </w:tc>
        <w:tc>
          <w:tcPr>
            <w:tcW w:w="472" w:type="dxa"/>
          </w:tcPr>
          <w:p w:rsidR="00B8463F" w:rsidRDefault="00B8463F"/>
        </w:tc>
      </w:tr>
      <w:tr w:rsidR="00B8463F">
        <w:trPr>
          <w:trHeight w:val="442"/>
          <w:jc w:val="center"/>
        </w:trPr>
        <w:tc>
          <w:tcPr>
            <w:tcW w:w="432" w:type="dxa"/>
            <w:vAlign w:val="center"/>
          </w:tcPr>
          <w:p w:rsidR="00B8463F" w:rsidRDefault="007C3EE4">
            <w:pPr>
              <w:jc w:val="center"/>
            </w:pPr>
            <w:r>
              <w:t>h.</w:t>
            </w:r>
          </w:p>
        </w:tc>
        <w:tc>
          <w:tcPr>
            <w:tcW w:w="8404" w:type="dxa"/>
          </w:tcPr>
          <w:p w:rsidR="00B8463F" w:rsidRDefault="007C3EE4">
            <w:r>
              <w:rPr>
                <w:b/>
              </w:rPr>
              <w:t xml:space="preserve">Judgment: </w:t>
            </w:r>
            <w:r>
              <w:t>Displays critical thinking skills, common sense and decisiveness. Learns from past experiences and transfers this learning to new situations.</w:t>
            </w:r>
          </w:p>
        </w:tc>
        <w:tc>
          <w:tcPr>
            <w:tcW w:w="472" w:type="dxa"/>
          </w:tcPr>
          <w:p w:rsidR="00B8463F" w:rsidRDefault="00B8463F"/>
        </w:tc>
        <w:tc>
          <w:tcPr>
            <w:tcW w:w="472" w:type="dxa"/>
          </w:tcPr>
          <w:p w:rsidR="00B8463F" w:rsidRDefault="00B8463F"/>
        </w:tc>
        <w:tc>
          <w:tcPr>
            <w:tcW w:w="472" w:type="dxa"/>
          </w:tcPr>
          <w:p w:rsidR="00B8463F" w:rsidRDefault="00B8463F"/>
        </w:tc>
        <w:tc>
          <w:tcPr>
            <w:tcW w:w="472" w:type="dxa"/>
          </w:tcPr>
          <w:p w:rsidR="00B8463F" w:rsidRDefault="00B8463F"/>
        </w:tc>
        <w:tc>
          <w:tcPr>
            <w:tcW w:w="472" w:type="dxa"/>
          </w:tcPr>
          <w:p w:rsidR="00B8463F" w:rsidRDefault="00B8463F"/>
        </w:tc>
      </w:tr>
      <w:tr w:rsidR="00B8463F">
        <w:trPr>
          <w:trHeight w:val="310"/>
          <w:jc w:val="center"/>
        </w:trPr>
        <w:tc>
          <w:tcPr>
            <w:tcW w:w="432" w:type="dxa"/>
          </w:tcPr>
          <w:p w:rsidR="00B8463F" w:rsidRDefault="007C3EE4">
            <w:pPr>
              <w:jc w:val="center"/>
            </w:pPr>
            <w:proofErr w:type="spellStart"/>
            <w:r>
              <w:t>i</w:t>
            </w:r>
            <w:proofErr w:type="spellEnd"/>
            <w:r>
              <w:t>.</w:t>
            </w:r>
          </w:p>
        </w:tc>
        <w:tc>
          <w:tcPr>
            <w:tcW w:w="8404" w:type="dxa"/>
          </w:tcPr>
          <w:p w:rsidR="00B8463F" w:rsidRDefault="007C3EE4">
            <w:r>
              <w:rPr>
                <w:b/>
              </w:rPr>
              <w:t xml:space="preserve">Adaptability: </w:t>
            </w:r>
            <w:r>
              <w:t>Reacts appropriately to stress. Demonstrates control over one's own behavior.</w:t>
            </w:r>
          </w:p>
        </w:tc>
        <w:tc>
          <w:tcPr>
            <w:tcW w:w="472" w:type="dxa"/>
          </w:tcPr>
          <w:p w:rsidR="00B8463F" w:rsidRDefault="00B8463F"/>
        </w:tc>
        <w:tc>
          <w:tcPr>
            <w:tcW w:w="472" w:type="dxa"/>
          </w:tcPr>
          <w:p w:rsidR="00B8463F" w:rsidRDefault="00B8463F"/>
        </w:tc>
        <w:tc>
          <w:tcPr>
            <w:tcW w:w="472" w:type="dxa"/>
          </w:tcPr>
          <w:p w:rsidR="00B8463F" w:rsidRDefault="00B8463F"/>
        </w:tc>
        <w:tc>
          <w:tcPr>
            <w:tcW w:w="472" w:type="dxa"/>
          </w:tcPr>
          <w:p w:rsidR="00B8463F" w:rsidRDefault="00B8463F"/>
        </w:tc>
        <w:tc>
          <w:tcPr>
            <w:tcW w:w="472" w:type="dxa"/>
          </w:tcPr>
          <w:p w:rsidR="00B8463F" w:rsidRDefault="00B8463F"/>
        </w:tc>
      </w:tr>
      <w:tr w:rsidR="00B8463F">
        <w:trPr>
          <w:trHeight w:val="310"/>
          <w:jc w:val="center"/>
        </w:trPr>
        <w:tc>
          <w:tcPr>
            <w:tcW w:w="432" w:type="dxa"/>
          </w:tcPr>
          <w:p w:rsidR="00B8463F" w:rsidRDefault="007C3EE4">
            <w:pPr>
              <w:jc w:val="center"/>
            </w:pPr>
            <w:r>
              <w:t>j.</w:t>
            </w:r>
          </w:p>
        </w:tc>
        <w:tc>
          <w:tcPr>
            <w:tcW w:w="8404" w:type="dxa"/>
          </w:tcPr>
          <w:p w:rsidR="00B8463F" w:rsidRDefault="007C3EE4">
            <w:r>
              <w:rPr>
                <w:b/>
              </w:rPr>
              <w:t xml:space="preserve">Professional Appearance: </w:t>
            </w:r>
            <w:r>
              <w:t>Maintains good personal hygiene, appearance, and appropriate attire.</w:t>
            </w:r>
          </w:p>
        </w:tc>
        <w:tc>
          <w:tcPr>
            <w:tcW w:w="472" w:type="dxa"/>
          </w:tcPr>
          <w:p w:rsidR="00B8463F" w:rsidRDefault="00B8463F"/>
        </w:tc>
        <w:tc>
          <w:tcPr>
            <w:tcW w:w="472" w:type="dxa"/>
          </w:tcPr>
          <w:p w:rsidR="00B8463F" w:rsidRDefault="00B8463F"/>
        </w:tc>
        <w:tc>
          <w:tcPr>
            <w:tcW w:w="472" w:type="dxa"/>
          </w:tcPr>
          <w:p w:rsidR="00B8463F" w:rsidRDefault="00B8463F"/>
        </w:tc>
        <w:tc>
          <w:tcPr>
            <w:tcW w:w="472" w:type="dxa"/>
          </w:tcPr>
          <w:p w:rsidR="00B8463F" w:rsidRDefault="00B8463F"/>
        </w:tc>
        <w:tc>
          <w:tcPr>
            <w:tcW w:w="472" w:type="dxa"/>
          </w:tcPr>
          <w:p w:rsidR="00B8463F" w:rsidRDefault="00B8463F"/>
        </w:tc>
      </w:tr>
    </w:tbl>
    <w:p w:rsidR="00B8463F" w:rsidRDefault="007C3EE4">
      <w:pPr>
        <w:rPr>
          <w:sz w:val="24"/>
          <w:szCs w:val="24"/>
        </w:rPr>
      </w:pPr>
      <w:r>
        <w:rPr>
          <w:sz w:val="24"/>
          <w:szCs w:val="24"/>
        </w:rPr>
        <w:t xml:space="preserve">Comments:   </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8463F" w:rsidRDefault="007C3EE4">
      <w:pPr>
        <w:pBdr>
          <w:top w:val="nil"/>
          <w:left w:val="nil"/>
          <w:bottom w:val="nil"/>
          <w:right w:val="nil"/>
          <w:between w:val="nil"/>
        </w:pBdr>
        <w:spacing w:before="6"/>
        <w:rPr>
          <w:color w:val="000000"/>
          <w:sz w:val="24"/>
          <w:szCs w:val="24"/>
        </w:rPr>
      </w:pPr>
      <w:r>
        <w:rPr>
          <w:color w:val="000000"/>
          <w:sz w:val="24"/>
          <w:szCs w:val="24"/>
        </w:rPr>
        <w:t>________________________________________________________________________________</w:t>
      </w:r>
    </w:p>
    <w:p w:rsidR="00B8463F" w:rsidRDefault="00B8463F">
      <w:pPr>
        <w:pBdr>
          <w:top w:val="nil"/>
          <w:left w:val="nil"/>
          <w:bottom w:val="nil"/>
          <w:right w:val="nil"/>
          <w:between w:val="nil"/>
        </w:pBdr>
        <w:spacing w:before="6"/>
        <w:rPr>
          <w:color w:val="000000"/>
          <w:sz w:val="24"/>
          <w:szCs w:val="24"/>
        </w:rPr>
      </w:pPr>
    </w:p>
    <w:tbl>
      <w:tblPr>
        <w:tblStyle w:val="af"/>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1715"/>
        <w:gridCol w:w="3680"/>
      </w:tblGrid>
      <w:tr w:rsidR="00B8463F">
        <w:tc>
          <w:tcPr>
            <w:tcW w:w="5395" w:type="dxa"/>
            <w:tcBorders>
              <w:top w:val="nil"/>
              <w:left w:val="nil"/>
              <w:bottom w:val="single" w:sz="4" w:space="0" w:color="000000"/>
              <w:right w:val="nil"/>
            </w:tcBorders>
            <w:vAlign w:val="bottom"/>
          </w:tcPr>
          <w:p w:rsidR="00B8463F" w:rsidRDefault="007C3EE4">
            <w:pPr>
              <w:spacing w:line="319" w:lineRule="auto"/>
            </w:pPr>
            <w:r>
              <w:t>Date:</w:t>
            </w:r>
          </w:p>
        </w:tc>
        <w:tc>
          <w:tcPr>
            <w:tcW w:w="1715" w:type="dxa"/>
            <w:tcBorders>
              <w:top w:val="nil"/>
              <w:left w:val="nil"/>
              <w:bottom w:val="nil"/>
              <w:right w:val="nil"/>
            </w:tcBorders>
          </w:tcPr>
          <w:p w:rsidR="00B8463F" w:rsidRDefault="007C3EE4">
            <w:pPr>
              <w:spacing w:line="319" w:lineRule="auto"/>
              <w:jc w:val="both"/>
            </w:pPr>
            <w:r>
              <w:t>Address:</w:t>
            </w:r>
          </w:p>
        </w:tc>
        <w:tc>
          <w:tcPr>
            <w:tcW w:w="3680" w:type="dxa"/>
            <w:tcBorders>
              <w:top w:val="nil"/>
              <w:left w:val="nil"/>
              <w:right w:val="nil"/>
            </w:tcBorders>
          </w:tcPr>
          <w:p w:rsidR="00B8463F" w:rsidRDefault="00B8463F">
            <w:pPr>
              <w:spacing w:line="319" w:lineRule="auto"/>
              <w:jc w:val="both"/>
            </w:pPr>
          </w:p>
        </w:tc>
      </w:tr>
      <w:tr w:rsidR="00B8463F">
        <w:tc>
          <w:tcPr>
            <w:tcW w:w="5395" w:type="dxa"/>
            <w:tcBorders>
              <w:top w:val="single" w:sz="4" w:space="0" w:color="000000"/>
              <w:left w:val="nil"/>
              <w:bottom w:val="single" w:sz="4" w:space="0" w:color="000000"/>
              <w:right w:val="nil"/>
            </w:tcBorders>
            <w:vAlign w:val="bottom"/>
          </w:tcPr>
          <w:p w:rsidR="00B8463F" w:rsidRDefault="007C3EE4">
            <w:pPr>
              <w:spacing w:line="319" w:lineRule="auto"/>
            </w:pPr>
            <w:r>
              <w:t>Print name:</w:t>
            </w:r>
          </w:p>
        </w:tc>
        <w:tc>
          <w:tcPr>
            <w:tcW w:w="1715" w:type="dxa"/>
            <w:tcBorders>
              <w:top w:val="nil"/>
              <w:left w:val="nil"/>
              <w:right w:val="nil"/>
            </w:tcBorders>
          </w:tcPr>
          <w:p w:rsidR="00B8463F" w:rsidRDefault="00B8463F">
            <w:pPr>
              <w:spacing w:line="319" w:lineRule="auto"/>
              <w:jc w:val="both"/>
            </w:pPr>
          </w:p>
        </w:tc>
        <w:tc>
          <w:tcPr>
            <w:tcW w:w="3680" w:type="dxa"/>
            <w:tcBorders>
              <w:left w:val="nil"/>
              <w:right w:val="nil"/>
            </w:tcBorders>
          </w:tcPr>
          <w:p w:rsidR="00B8463F" w:rsidRDefault="00B8463F">
            <w:pPr>
              <w:spacing w:line="319" w:lineRule="auto"/>
              <w:jc w:val="both"/>
            </w:pPr>
          </w:p>
        </w:tc>
      </w:tr>
      <w:tr w:rsidR="00B8463F">
        <w:tc>
          <w:tcPr>
            <w:tcW w:w="5395" w:type="dxa"/>
            <w:tcBorders>
              <w:top w:val="single" w:sz="4" w:space="0" w:color="000000"/>
              <w:left w:val="nil"/>
              <w:bottom w:val="single" w:sz="4" w:space="0" w:color="000000"/>
              <w:right w:val="nil"/>
            </w:tcBorders>
            <w:vAlign w:val="bottom"/>
          </w:tcPr>
          <w:p w:rsidR="00B8463F" w:rsidRDefault="007C3EE4">
            <w:pPr>
              <w:spacing w:line="319" w:lineRule="auto"/>
            </w:pPr>
            <w:r>
              <w:t>Signature:</w:t>
            </w:r>
          </w:p>
        </w:tc>
        <w:tc>
          <w:tcPr>
            <w:tcW w:w="1715" w:type="dxa"/>
            <w:tcBorders>
              <w:left w:val="nil"/>
              <w:bottom w:val="nil"/>
              <w:right w:val="nil"/>
            </w:tcBorders>
          </w:tcPr>
          <w:p w:rsidR="00B8463F" w:rsidRDefault="00B8463F">
            <w:pPr>
              <w:spacing w:line="319" w:lineRule="auto"/>
              <w:jc w:val="both"/>
            </w:pPr>
          </w:p>
        </w:tc>
        <w:tc>
          <w:tcPr>
            <w:tcW w:w="3680" w:type="dxa"/>
            <w:tcBorders>
              <w:left w:val="nil"/>
              <w:right w:val="nil"/>
            </w:tcBorders>
          </w:tcPr>
          <w:p w:rsidR="00B8463F" w:rsidRDefault="00B8463F">
            <w:pPr>
              <w:spacing w:line="319" w:lineRule="auto"/>
              <w:jc w:val="both"/>
            </w:pPr>
          </w:p>
        </w:tc>
      </w:tr>
      <w:tr w:rsidR="00B8463F">
        <w:tc>
          <w:tcPr>
            <w:tcW w:w="5395" w:type="dxa"/>
            <w:tcBorders>
              <w:top w:val="single" w:sz="4" w:space="0" w:color="000000"/>
              <w:left w:val="nil"/>
              <w:bottom w:val="single" w:sz="4" w:space="0" w:color="000000"/>
              <w:right w:val="nil"/>
            </w:tcBorders>
            <w:vAlign w:val="bottom"/>
          </w:tcPr>
          <w:p w:rsidR="00B8463F" w:rsidRDefault="007C3EE4">
            <w:pPr>
              <w:spacing w:line="319" w:lineRule="auto"/>
            </w:pPr>
            <w:r>
              <w:t>Position:</w:t>
            </w:r>
          </w:p>
        </w:tc>
        <w:tc>
          <w:tcPr>
            <w:tcW w:w="1715" w:type="dxa"/>
            <w:tcBorders>
              <w:top w:val="nil"/>
              <w:left w:val="nil"/>
              <w:bottom w:val="nil"/>
              <w:right w:val="nil"/>
            </w:tcBorders>
          </w:tcPr>
          <w:p w:rsidR="00B8463F" w:rsidRDefault="007C3EE4">
            <w:pPr>
              <w:spacing w:line="319" w:lineRule="auto"/>
              <w:jc w:val="both"/>
            </w:pPr>
            <w:r>
              <w:t>Phone Number</w:t>
            </w:r>
          </w:p>
        </w:tc>
        <w:tc>
          <w:tcPr>
            <w:tcW w:w="3680" w:type="dxa"/>
            <w:tcBorders>
              <w:left w:val="nil"/>
              <w:bottom w:val="single" w:sz="4" w:space="0" w:color="000000"/>
              <w:right w:val="nil"/>
            </w:tcBorders>
          </w:tcPr>
          <w:p w:rsidR="00B8463F" w:rsidRDefault="00B8463F">
            <w:pPr>
              <w:spacing w:line="319" w:lineRule="auto"/>
              <w:jc w:val="both"/>
            </w:pPr>
          </w:p>
        </w:tc>
      </w:tr>
    </w:tbl>
    <w:p w:rsidR="00B8463F" w:rsidRDefault="00B8463F">
      <w:pPr>
        <w:rPr>
          <w:b/>
          <w:sz w:val="28"/>
          <w:szCs w:val="28"/>
        </w:rPr>
      </w:pPr>
    </w:p>
    <w:sectPr w:rsidR="00B8463F">
      <w:footerReference w:type="default" r:id="rId36"/>
      <w:pgSz w:w="12240" w:h="15840"/>
      <w:pgMar w:top="720" w:right="720" w:bottom="720" w:left="720" w:header="0" w:footer="10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EE4" w:rsidRDefault="007C3EE4">
      <w:r>
        <w:separator/>
      </w:r>
    </w:p>
  </w:endnote>
  <w:endnote w:type="continuationSeparator" w:id="0">
    <w:p w:rsidR="007C3EE4" w:rsidRDefault="007C3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63F" w:rsidRDefault="007C3EE4">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633332">
      <w:rPr>
        <w:color w:val="000000"/>
      </w:rPr>
      <w:fldChar w:fldCharType="separate"/>
    </w:r>
    <w:r w:rsidR="00633332">
      <w:rPr>
        <w:noProof/>
        <w:color w:val="000000"/>
      </w:rPr>
      <w:t>1</w:t>
    </w:r>
    <w:r>
      <w:rPr>
        <w:color w:val="000000"/>
      </w:rPr>
      <w:fldChar w:fldCharType="end"/>
    </w:r>
  </w:p>
  <w:p w:rsidR="00B8463F" w:rsidRDefault="00B8463F">
    <w:pPr>
      <w:pBdr>
        <w:top w:val="nil"/>
        <w:left w:val="nil"/>
        <w:bottom w:val="nil"/>
        <w:right w:val="nil"/>
        <w:between w:val="nil"/>
      </w:pBdr>
      <w:spacing w:line="14" w:lineRule="auto"/>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63F" w:rsidRDefault="007C3EE4">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8240" behindDoc="1" locked="0" layoutInCell="1" hidden="0" allowOverlap="1">
              <wp:simplePos x="0" y="0"/>
              <wp:positionH relativeFrom="column">
                <wp:posOffset>6731000</wp:posOffset>
              </wp:positionH>
              <wp:positionV relativeFrom="paragraph">
                <wp:posOffset>9258300</wp:posOffset>
              </wp:positionV>
              <wp:extent cx="243840" cy="191135"/>
              <wp:effectExtent l="0" t="0" r="0" b="0"/>
              <wp:wrapNone/>
              <wp:docPr id="4" name="Rectangle 4"/>
              <wp:cNvGraphicFramePr/>
              <a:graphic xmlns:a="http://schemas.openxmlformats.org/drawingml/2006/main">
                <a:graphicData uri="http://schemas.microsoft.com/office/word/2010/wordprocessingShape">
                  <wps:wsp>
                    <wps:cNvSpPr/>
                    <wps:spPr>
                      <a:xfrm>
                        <a:off x="5228843" y="3689195"/>
                        <a:ext cx="234315" cy="181610"/>
                      </a:xfrm>
                      <a:prstGeom prst="rect">
                        <a:avLst/>
                      </a:prstGeom>
                      <a:noFill/>
                      <a:ln>
                        <a:noFill/>
                      </a:ln>
                    </wps:spPr>
                    <wps:txbx>
                      <w:txbxContent>
                        <w:p w:rsidR="00B8463F" w:rsidRDefault="00B8463F">
                          <w:pPr>
                            <w:spacing w:before="12"/>
                            <w:ind w:left="60" w:firstLine="60"/>
                            <w:textDirection w:val="btLr"/>
                          </w:pPr>
                        </w:p>
                      </w:txbxContent>
                    </wps:txbx>
                    <wps:bodyPr spcFirstLastPara="1" wrap="square" lIns="0" tIns="0" rIns="0" bIns="0" anchor="t" anchorCtr="0">
                      <a:noAutofit/>
                    </wps:bodyPr>
                  </wps:wsp>
                </a:graphicData>
              </a:graphic>
            </wp:anchor>
          </w:drawing>
        </mc:Choice>
        <mc:Fallback>
          <w:pict>
            <v:rect id="Rectangle 4" o:spid="_x0000_s1026" style="position:absolute;margin-left:530pt;margin-top:729pt;width:19.2pt;height:15.0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" filled="f" stroked="f">
              <v:textbox inset="0,0,0,0">
                <w:txbxContent>
                  <w:p w:rsidR="00B8463F" w:rsidRDefault="00B8463F">
                    <w:pPr>
                      <w:spacing w:before="12"/>
                      <w:ind w:left="60" w:firstLine="60"/>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EE4" w:rsidRDefault="007C3EE4">
      <w:r>
        <w:separator/>
      </w:r>
    </w:p>
  </w:footnote>
  <w:footnote w:type="continuationSeparator" w:id="0">
    <w:p w:rsidR="007C3EE4" w:rsidRDefault="007C3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4A9B"/>
    <w:multiLevelType w:val="multilevel"/>
    <w:tmpl w:val="A878B4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0B3F06"/>
    <w:multiLevelType w:val="multilevel"/>
    <w:tmpl w:val="324280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D92F38"/>
    <w:multiLevelType w:val="multilevel"/>
    <w:tmpl w:val="732A6B06"/>
    <w:lvl w:ilvl="0">
      <w:start w:val="1"/>
      <w:numFmt w:val="decimal"/>
      <w:lvlText w:val="%1."/>
      <w:lvlJc w:val="left"/>
      <w:pPr>
        <w:ind w:left="720" w:hanging="360"/>
      </w:pPr>
      <w:rPr>
        <w:rFonts w:ascii="Arial" w:eastAsia="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4A7C43"/>
    <w:multiLevelType w:val="multilevel"/>
    <w:tmpl w:val="BC0EEC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A17D51"/>
    <w:multiLevelType w:val="multilevel"/>
    <w:tmpl w:val="DCD8EFBA"/>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16B60F8"/>
    <w:multiLevelType w:val="multilevel"/>
    <w:tmpl w:val="A0C06A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B209CA"/>
    <w:multiLevelType w:val="multilevel"/>
    <w:tmpl w:val="9D2AED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2C929A0"/>
    <w:multiLevelType w:val="multilevel"/>
    <w:tmpl w:val="34422EA4"/>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59A4BFB"/>
    <w:multiLevelType w:val="multilevel"/>
    <w:tmpl w:val="59F68D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6A241E0"/>
    <w:multiLevelType w:val="multilevel"/>
    <w:tmpl w:val="ECF89B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75A72AF"/>
    <w:multiLevelType w:val="multilevel"/>
    <w:tmpl w:val="D29A09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9AD00AB"/>
    <w:multiLevelType w:val="multilevel"/>
    <w:tmpl w:val="B5E0C5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9F703B"/>
    <w:multiLevelType w:val="multilevel"/>
    <w:tmpl w:val="B59E00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AEB0A35"/>
    <w:multiLevelType w:val="multilevel"/>
    <w:tmpl w:val="7E6A08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BA84C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CA42B6F"/>
    <w:multiLevelType w:val="multilevel"/>
    <w:tmpl w:val="FAC2A4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CF41892"/>
    <w:multiLevelType w:val="multilevel"/>
    <w:tmpl w:val="B9464F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34F75CF"/>
    <w:multiLevelType w:val="multilevel"/>
    <w:tmpl w:val="965CDD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5627669"/>
    <w:multiLevelType w:val="multilevel"/>
    <w:tmpl w:val="E5D0E0CA"/>
    <w:lvl w:ilvl="0">
      <w:start w:val="1"/>
      <w:numFmt w:val="decimal"/>
      <w:lvlText w:val="%1."/>
      <w:lvlJc w:val="left"/>
      <w:pPr>
        <w:ind w:left="720" w:hanging="360"/>
      </w:pPr>
      <w:rPr>
        <w:rFonts w:ascii="Arial" w:eastAsia="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67C550F"/>
    <w:multiLevelType w:val="multilevel"/>
    <w:tmpl w:val="CCD0FE68"/>
    <w:lvl w:ilvl="0">
      <w:start w:val="1"/>
      <w:numFmt w:val="bullet"/>
      <w:lvlText w:val="*"/>
      <w:lvlJc w:val="left"/>
      <w:pPr>
        <w:ind w:left="1300" w:hanging="160"/>
      </w:pPr>
      <w:rPr>
        <w:rFonts w:ascii="Arial" w:eastAsia="Arial" w:hAnsi="Arial" w:cs="Arial"/>
        <w:sz w:val="24"/>
        <w:szCs w:val="24"/>
      </w:rPr>
    </w:lvl>
    <w:lvl w:ilvl="1">
      <w:start w:val="1"/>
      <w:numFmt w:val="bullet"/>
      <w:lvlText w:val="●"/>
      <w:lvlJc w:val="left"/>
      <w:pPr>
        <w:ind w:left="1840" w:hanging="360"/>
      </w:pPr>
      <w:rPr>
        <w:rFonts w:ascii="Arial" w:eastAsia="Arial" w:hAnsi="Arial" w:cs="Arial"/>
        <w:sz w:val="24"/>
        <w:szCs w:val="24"/>
      </w:rPr>
    </w:lvl>
    <w:lvl w:ilvl="2">
      <w:start w:val="1"/>
      <w:numFmt w:val="bullet"/>
      <w:lvlText w:val="⮚"/>
      <w:lvlJc w:val="left"/>
      <w:pPr>
        <w:ind w:left="3280" w:hanging="360"/>
      </w:pPr>
      <w:rPr>
        <w:rFonts w:ascii="Noto Sans Symbols" w:eastAsia="Noto Sans Symbols" w:hAnsi="Noto Sans Symbols" w:cs="Noto Sans Symbols"/>
        <w:sz w:val="24"/>
        <w:szCs w:val="24"/>
      </w:rPr>
    </w:lvl>
    <w:lvl w:ilvl="3">
      <w:start w:val="1"/>
      <w:numFmt w:val="bullet"/>
      <w:lvlText w:val="•"/>
      <w:lvlJc w:val="left"/>
      <w:pPr>
        <w:ind w:left="4302" w:hanging="360"/>
      </w:pPr>
    </w:lvl>
    <w:lvl w:ilvl="4">
      <w:start w:val="1"/>
      <w:numFmt w:val="bullet"/>
      <w:lvlText w:val="•"/>
      <w:lvlJc w:val="left"/>
      <w:pPr>
        <w:ind w:left="5325" w:hanging="360"/>
      </w:pPr>
    </w:lvl>
    <w:lvl w:ilvl="5">
      <w:start w:val="1"/>
      <w:numFmt w:val="bullet"/>
      <w:lvlText w:val="•"/>
      <w:lvlJc w:val="left"/>
      <w:pPr>
        <w:ind w:left="6347" w:hanging="360"/>
      </w:pPr>
    </w:lvl>
    <w:lvl w:ilvl="6">
      <w:start w:val="1"/>
      <w:numFmt w:val="bullet"/>
      <w:lvlText w:val="•"/>
      <w:lvlJc w:val="left"/>
      <w:pPr>
        <w:ind w:left="7370" w:hanging="360"/>
      </w:pPr>
    </w:lvl>
    <w:lvl w:ilvl="7">
      <w:start w:val="1"/>
      <w:numFmt w:val="bullet"/>
      <w:lvlText w:val="•"/>
      <w:lvlJc w:val="left"/>
      <w:pPr>
        <w:ind w:left="8392" w:hanging="360"/>
      </w:pPr>
    </w:lvl>
    <w:lvl w:ilvl="8">
      <w:start w:val="1"/>
      <w:numFmt w:val="bullet"/>
      <w:lvlText w:val="•"/>
      <w:lvlJc w:val="left"/>
      <w:pPr>
        <w:ind w:left="9415" w:hanging="360"/>
      </w:pPr>
    </w:lvl>
  </w:abstractNum>
  <w:abstractNum w:abstractNumId="20" w15:restartNumberingAfterBreak="0">
    <w:nsid w:val="4C064CED"/>
    <w:multiLevelType w:val="multilevel"/>
    <w:tmpl w:val="B8E23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C6A4F45"/>
    <w:multiLevelType w:val="multilevel"/>
    <w:tmpl w:val="A6A80560"/>
    <w:lvl w:ilvl="0">
      <w:start w:val="1"/>
      <w:numFmt w:val="decimal"/>
      <w:lvlText w:val="%1."/>
      <w:lvlJc w:val="left"/>
      <w:pPr>
        <w:ind w:left="720" w:hanging="360"/>
      </w:pPr>
      <w:rPr>
        <w:rFonts w:ascii="Arial" w:eastAsia="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FB81AC8"/>
    <w:multiLevelType w:val="multilevel"/>
    <w:tmpl w:val="499E9D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45E7067"/>
    <w:multiLevelType w:val="multilevel"/>
    <w:tmpl w:val="E0A00A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67A4783"/>
    <w:multiLevelType w:val="multilevel"/>
    <w:tmpl w:val="799AA6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7C90AC2"/>
    <w:multiLevelType w:val="multilevel"/>
    <w:tmpl w:val="B1C428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8707D59"/>
    <w:multiLevelType w:val="multilevel"/>
    <w:tmpl w:val="3CBEBB94"/>
    <w:lvl w:ilvl="0">
      <w:start w:val="1"/>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F8A70EA"/>
    <w:multiLevelType w:val="multilevel"/>
    <w:tmpl w:val="12B872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51F2092"/>
    <w:multiLevelType w:val="multilevel"/>
    <w:tmpl w:val="8FCAD242"/>
    <w:lvl w:ilvl="0">
      <w:start w:val="8"/>
      <w:numFmt w:val="decimal"/>
      <w:lvlText w:val="%1."/>
      <w:lvlJc w:val="left"/>
      <w:pPr>
        <w:ind w:left="1029" w:hanging="669"/>
      </w:pPr>
      <w:rPr>
        <w:rFonts w:ascii="Arial" w:eastAsia="Arial" w:hAnsi="Arial" w:cs="Arial"/>
        <w:sz w:val="24"/>
        <w:szCs w:val="24"/>
      </w:rPr>
    </w:lvl>
    <w:lvl w:ilvl="1">
      <w:start w:val="1"/>
      <w:numFmt w:val="bullet"/>
      <w:lvlText w:val="⮚"/>
      <w:lvlJc w:val="left"/>
      <w:pPr>
        <w:ind w:left="1733" w:hanging="719"/>
      </w:pPr>
      <w:rPr>
        <w:rFonts w:ascii="Noto Sans Symbols" w:eastAsia="Noto Sans Symbols" w:hAnsi="Noto Sans Symbols" w:cs="Noto Sans Symbols"/>
        <w:sz w:val="24"/>
        <w:szCs w:val="24"/>
      </w:rPr>
    </w:lvl>
    <w:lvl w:ilvl="2">
      <w:start w:val="1"/>
      <w:numFmt w:val="bullet"/>
      <w:lvlText w:val="•"/>
      <w:lvlJc w:val="left"/>
      <w:pPr>
        <w:ind w:left="2722" w:hanging="720"/>
      </w:pPr>
    </w:lvl>
    <w:lvl w:ilvl="3">
      <w:start w:val="1"/>
      <w:numFmt w:val="bullet"/>
      <w:lvlText w:val="•"/>
      <w:lvlJc w:val="left"/>
      <w:pPr>
        <w:ind w:left="3711" w:hanging="720"/>
      </w:pPr>
    </w:lvl>
    <w:lvl w:ilvl="4">
      <w:start w:val="1"/>
      <w:numFmt w:val="bullet"/>
      <w:lvlText w:val="•"/>
      <w:lvlJc w:val="left"/>
      <w:pPr>
        <w:ind w:left="4700" w:hanging="720"/>
      </w:pPr>
    </w:lvl>
    <w:lvl w:ilvl="5">
      <w:start w:val="1"/>
      <w:numFmt w:val="bullet"/>
      <w:lvlText w:val="•"/>
      <w:lvlJc w:val="left"/>
      <w:pPr>
        <w:ind w:left="5689" w:hanging="720"/>
      </w:pPr>
    </w:lvl>
    <w:lvl w:ilvl="6">
      <w:start w:val="1"/>
      <w:numFmt w:val="bullet"/>
      <w:lvlText w:val="•"/>
      <w:lvlJc w:val="left"/>
      <w:pPr>
        <w:ind w:left="6678" w:hanging="720"/>
      </w:pPr>
    </w:lvl>
    <w:lvl w:ilvl="7">
      <w:start w:val="1"/>
      <w:numFmt w:val="bullet"/>
      <w:lvlText w:val="•"/>
      <w:lvlJc w:val="left"/>
      <w:pPr>
        <w:ind w:left="7667" w:hanging="720"/>
      </w:pPr>
    </w:lvl>
    <w:lvl w:ilvl="8">
      <w:start w:val="1"/>
      <w:numFmt w:val="bullet"/>
      <w:lvlText w:val="•"/>
      <w:lvlJc w:val="left"/>
      <w:pPr>
        <w:ind w:left="8656" w:hanging="720"/>
      </w:pPr>
    </w:lvl>
  </w:abstractNum>
  <w:abstractNum w:abstractNumId="29" w15:restartNumberingAfterBreak="0">
    <w:nsid w:val="66563FD7"/>
    <w:multiLevelType w:val="multilevel"/>
    <w:tmpl w:val="DE367F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66614F5"/>
    <w:multiLevelType w:val="multilevel"/>
    <w:tmpl w:val="5724617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1" w15:restartNumberingAfterBreak="0">
    <w:nsid w:val="68F66512"/>
    <w:multiLevelType w:val="multilevel"/>
    <w:tmpl w:val="7782407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 w15:restartNumberingAfterBreak="0">
    <w:nsid w:val="6A4065A5"/>
    <w:multiLevelType w:val="multilevel"/>
    <w:tmpl w:val="7708EB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42E576C"/>
    <w:multiLevelType w:val="multilevel"/>
    <w:tmpl w:val="264222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5187504"/>
    <w:multiLevelType w:val="multilevel"/>
    <w:tmpl w:val="B936DB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6945A66"/>
    <w:multiLevelType w:val="multilevel"/>
    <w:tmpl w:val="A6CC69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7C108CA"/>
    <w:multiLevelType w:val="multilevel"/>
    <w:tmpl w:val="B32E8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88B3DCD"/>
    <w:multiLevelType w:val="multilevel"/>
    <w:tmpl w:val="588A0B7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8" w15:restartNumberingAfterBreak="0">
    <w:nsid w:val="7ED036CD"/>
    <w:multiLevelType w:val="multilevel"/>
    <w:tmpl w:val="4E7AED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26"/>
  </w:num>
  <w:num w:numId="3">
    <w:abstractNumId w:val="30"/>
  </w:num>
  <w:num w:numId="4">
    <w:abstractNumId w:val="19"/>
  </w:num>
  <w:num w:numId="5">
    <w:abstractNumId w:val="21"/>
  </w:num>
  <w:num w:numId="6">
    <w:abstractNumId w:val="23"/>
  </w:num>
  <w:num w:numId="7">
    <w:abstractNumId w:val="2"/>
  </w:num>
  <w:num w:numId="8">
    <w:abstractNumId w:val="11"/>
  </w:num>
  <w:num w:numId="9">
    <w:abstractNumId w:val="28"/>
  </w:num>
  <w:num w:numId="10">
    <w:abstractNumId w:val="31"/>
  </w:num>
  <w:num w:numId="11">
    <w:abstractNumId w:val="1"/>
  </w:num>
  <w:num w:numId="12">
    <w:abstractNumId w:val="18"/>
  </w:num>
  <w:num w:numId="13">
    <w:abstractNumId w:val="8"/>
  </w:num>
  <w:num w:numId="14">
    <w:abstractNumId w:val="32"/>
  </w:num>
  <w:num w:numId="15">
    <w:abstractNumId w:val="35"/>
  </w:num>
  <w:num w:numId="16">
    <w:abstractNumId w:val="17"/>
  </w:num>
  <w:num w:numId="17">
    <w:abstractNumId w:val="4"/>
  </w:num>
  <w:num w:numId="18">
    <w:abstractNumId w:val="7"/>
  </w:num>
  <w:num w:numId="19">
    <w:abstractNumId w:val="29"/>
  </w:num>
  <w:num w:numId="20">
    <w:abstractNumId w:val="38"/>
  </w:num>
  <w:num w:numId="21">
    <w:abstractNumId w:val="15"/>
  </w:num>
  <w:num w:numId="22">
    <w:abstractNumId w:val="6"/>
  </w:num>
  <w:num w:numId="23">
    <w:abstractNumId w:val="33"/>
  </w:num>
  <w:num w:numId="24">
    <w:abstractNumId w:val="27"/>
  </w:num>
  <w:num w:numId="25">
    <w:abstractNumId w:val="0"/>
  </w:num>
  <w:num w:numId="26">
    <w:abstractNumId w:val="12"/>
  </w:num>
  <w:num w:numId="27">
    <w:abstractNumId w:val="25"/>
  </w:num>
  <w:num w:numId="28">
    <w:abstractNumId w:val="10"/>
  </w:num>
  <w:num w:numId="29">
    <w:abstractNumId w:val="24"/>
  </w:num>
  <w:num w:numId="30">
    <w:abstractNumId w:val="13"/>
  </w:num>
  <w:num w:numId="31">
    <w:abstractNumId w:val="5"/>
  </w:num>
  <w:num w:numId="32">
    <w:abstractNumId w:val="16"/>
  </w:num>
  <w:num w:numId="33">
    <w:abstractNumId w:val="34"/>
  </w:num>
  <w:num w:numId="34">
    <w:abstractNumId w:val="37"/>
  </w:num>
  <w:num w:numId="35">
    <w:abstractNumId w:val="9"/>
  </w:num>
  <w:num w:numId="36">
    <w:abstractNumId w:val="3"/>
  </w:num>
  <w:num w:numId="37">
    <w:abstractNumId w:val="22"/>
  </w:num>
  <w:num w:numId="38">
    <w:abstractNumId w:val="36"/>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63F"/>
    <w:rsid w:val="00633332"/>
    <w:rsid w:val="007C3EE4"/>
    <w:rsid w:val="00B84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A7F96"/>
  <w15:docId w15:val="{70A3B898-92A1-44A1-84BD-BFCDDC71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bidi="en-US"/>
    </w:rPr>
  </w:style>
  <w:style w:type="paragraph" w:styleId="Heading1">
    <w:name w:val="heading 1"/>
    <w:basedOn w:val="Normal"/>
    <w:uiPriority w:val="9"/>
    <w:qFormat/>
    <w:pPr>
      <w:spacing w:before="61"/>
      <w:ind w:left="148" w:right="14"/>
      <w:jc w:val="center"/>
      <w:outlineLvl w:val="0"/>
    </w:pPr>
    <w:rPr>
      <w:b/>
      <w:bCs/>
      <w:sz w:val="28"/>
      <w:szCs w:val="28"/>
    </w:rPr>
  </w:style>
  <w:style w:type="paragraph" w:styleId="Heading2">
    <w:name w:val="heading 2"/>
    <w:basedOn w:val="Normal"/>
    <w:uiPriority w:val="9"/>
    <w:unhideWhenUsed/>
    <w:qFormat/>
    <w:rsid w:val="004C09E1"/>
    <w:pPr>
      <w:ind w:left="1440"/>
      <w:outlineLvl w:val="1"/>
    </w:pPr>
    <w:rPr>
      <w:b/>
      <w:bCs/>
      <w:sz w:val="28"/>
      <w:szCs w:val="24"/>
    </w:rPr>
  </w:style>
  <w:style w:type="paragraph" w:styleId="Heading3">
    <w:name w:val="heading 3"/>
    <w:basedOn w:val="Normal"/>
    <w:next w:val="Normal"/>
    <w:link w:val="Heading3Char"/>
    <w:uiPriority w:val="9"/>
    <w:unhideWhenUsed/>
    <w:qFormat/>
    <w:rsid w:val="00D8161D"/>
    <w:pPr>
      <w:keepNext/>
      <w:keepLines/>
      <w:spacing w:before="40"/>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A72BEF"/>
    <w:pPr>
      <w:keepNext/>
      <w:keepLines/>
      <w:spacing w:before="40"/>
      <w:outlineLvl w:val="3"/>
    </w:pPr>
    <w:rPr>
      <w:rFonts w:eastAsiaTheme="majorEastAsia" w:cstheme="majorBidi"/>
      <w:b/>
      <w:iCs/>
      <w:color w:val="000000" w:themeColor="text1"/>
      <w:sz w:val="28"/>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280" w:hanging="720"/>
    </w:pPr>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rsid w:val="00D8161D"/>
    <w:rPr>
      <w:rFonts w:ascii="Arial" w:eastAsiaTheme="majorEastAsia" w:hAnsi="Arial" w:cstheme="majorBidi"/>
      <w:b/>
      <w:color w:val="000000" w:themeColor="text1"/>
      <w:sz w:val="24"/>
      <w:szCs w:val="24"/>
      <w:lang w:bidi="en-US"/>
    </w:rPr>
  </w:style>
  <w:style w:type="paragraph" w:styleId="TOCHeading">
    <w:name w:val="TOC Heading"/>
    <w:basedOn w:val="Heading1"/>
    <w:next w:val="Normal"/>
    <w:uiPriority w:val="39"/>
    <w:unhideWhenUsed/>
    <w:qFormat/>
    <w:rsid w:val="004C09E1"/>
    <w:pPr>
      <w:keepNext/>
      <w:keepLines/>
      <w:widowControl/>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OC3">
    <w:name w:val="toc 3"/>
    <w:basedOn w:val="Normal"/>
    <w:next w:val="Normal"/>
    <w:autoRedefine/>
    <w:uiPriority w:val="39"/>
    <w:unhideWhenUsed/>
    <w:rsid w:val="004C09E1"/>
    <w:pPr>
      <w:spacing w:after="100"/>
      <w:ind w:left="440"/>
    </w:pPr>
  </w:style>
  <w:style w:type="paragraph" w:styleId="TOC2">
    <w:name w:val="toc 2"/>
    <w:basedOn w:val="Normal"/>
    <w:next w:val="Normal"/>
    <w:autoRedefine/>
    <w:uiPriority w:val="39"/>
    <w:unhideWhenUsed/>
    <w:rsid w:val="004C09E1"/>
    <w:pPr>
      <w:spacing w:after="100"/>
      <w:ind w:left="220"/>
    </w:pPr>
  </w:style>
  <w:style w:type="paragraph" w:styleId="TOC1">
    <w:name w:val="toc 1"/>
    <w:basedOn w:val="Normal"/>
    <w:next w:val="Normal"/>
    <w:autoRedefine/>
    <w:uiPriority w:val="39"/>
    <w:unhideWhenUsed/>
    <w:rsid w:val="004C09E1"/>
    <w:pPr>
      <w:spacing w:after="100"/>
    </w:pPr>
  </w:style>
  <w:style w:type="character" w:styleId="Hyperlink">
    <w:name w:val="Hyperlink"/>
    <w:basedOn w:val="DefaultParagraphFont"/>
    <w:uiPriority w:val="99"/>
    <w:unhideWhenUsed/>
    <w:rsid w:val="004C09E1"/>
    <w:rPr>
      <w:color w:val="0000FF" w:themeColor="hyperlink"/>
      <w:u w:val="single"/>
    </w:rPr>
  </w:style>
  <w:style w:type="character" w:customStyle="1" w:styleId="UnresolvedMention1">
    <w:name w:val="Unresolved Mention1"/>
    <w:basedOn w:val="DefaultParagraphFont"/>
    <w:uiPriority w:val="99"/>
    <w:semiHidden/>
    <w:unhideWhenUsed/>
    <w:rsid w:val="00F46FD7"/>
    <w:rPr>
      <w:color w:val="605E5C"/>
      <w:shd w:val="clear" w:color="auto" w:fill="E1DFDD"/>
    </w:rPr>
  </w:style>
  <w:style w:type="character" w:customStyle="1" w:styleId="Heading4Char">
    <w:name w:val="Heading 4 Char"/>
    <w:basedOn w:val="DefaultParagraphFont"/>
    <w:link w:val="Heading4"/>
    <w:uiPriority w:val="9"/>
    <w:rsid w:val="00A72BEF"/>
    <w:rPr>
      <w:rFonts w:ascii="Arial" w:eastAsiaTheme="majorEastAsia" w:hAnsi="Arial" w:cstheme="majorBidi"/>
      <w:b/>
      <w:iCs/>
      <w:color w:val="000000" w:themeColor="text1"/>
      <w:sz w:val="28"/>
      <w:lang w:bidi="en-US"/>
    </w:rPr>
  </w:style>
  <w:style w:type="paragraph" w:styleId="Revision">
    <w:name w:val="Revision"/>
    <w:hidden/>
    <w:uiPriority w:val="99"/>
    <w:semiHidden/>
    <w:rsid w:val="00B00F87"/>
    <w:pPr>
      <w:widowControl/>
    </w:pPr>
    <w:rPr>
      <w:lang w:bidi="en-US"/>
    </w:rPr>
  </w:style>
  <w:style w:type="paragraph" w:styleId="NoSpacing">
    <w:name w:val="No Spacing"/>
    <w:uiPriority w:val="1"/>
    <w:qFormat/>
    <w:rsid w:val="00EF0E78"/>
    <w:rPr>
      <w:lang w:bidi="en-US"/>
    </w:rPr>
  </w:style>
  <w:style w:type="table" w:styleId="TableGrid">
    <w:name w:val="Table Grid"/>
    <w:basedOn w:val="TableNormal"/>
    <w:uiPriority w:val="39"/>
    <w:rsid w:val="001C0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600B"/>
    <w:pPr>
      <w:tabs>
        <w:tab w:val="center" w:pos="4680"/>
        <w:tab w:val="right" w:pos="9360"/>
      </w:tabs>
    </w:pPr>
  </w:style>
  <w:style w:type="character" w:customStyle="1" w:styleId="HeaderChar">
    <w:name w:val="Header Char"/>
    <w:basedOn w:val="DefaultParagraphFont"/>
    <w:link w:val="Header"/>
    <w:uiPriority w:val="99"/>
    <w:rsid w:val="00B7600B"/>
    <w:rPr>
      <w:rFonts w:ascii="Arial" w:eastAsia="Arial" w:hAnsi="Arial" w:cs="Arial"/>
      <w:lang w:bidi="en-US"/>
    </w:rPr>
  </w:style>
  <w:style w:type="paragraph" w:styleId="Footer">
    <w:name w:val="footer"/>
    <w:basedOn w:val="Normal"/>
    <w:link w:val="FooterChar"/>
    <w:uiPriority w:val="99"/>
    <w:unhideWhenUsed/>
    <w:rsid w:val="00B7600B"/>
    <w:pPr>
      <w:tabs>
        <w:tab w:val="center" w:pos="4680"/>
        <w:tab w:val="right" w:pos="9360"/>
      </w:tabs>
    </w:pPr>
  </w:style>
  <w:style w:type="character" w:customStyle="1" w:styleId="FooterChar">
    <w:name w:val="Footer Char"/>
    <w:basedOn w:val="DefaultParagraphFont"/>
    <w:link w:val="Footer"/>
    <w:uiPriority w:val="99"/>
    <w:rsid w:val="00B7600B"/>
    <w:rPr>
      <w:rFonts w:ascii="Arial" w:eastAsia="Arial" w:hAnsi="Arial" w:cs="Arial"/>
      <w:lang w:bidi="en-US"/>
    </w:rPr>
  </w:style>
  <w:style w:type="paragraph" w:styleId="BalloonText">
    <w:name w:val="Balloon Text"/>
    <w:basedOn w:val="Normal"/>
    <w:link w:val="BalloonTextChar"/>
    <w:uiPriority w:val="99"/>
    <w:semiHidden/>
    <w:unhideWhenUsed/>
    <w:rsid w:val="003C69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93F"/>
    <w:rPr>
      <w:rFonts w:ascii="Segoe UI" w:eastAsia="Arial" w:hAnsi="Segoe UI" w:cs="Segoe UI"/>
      <w:sz w:val="18"/>
      <w:szCs w:val="18"/>
      <w:lang w:bidi="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ilga.gov/commission/jcar/admincode/068/068013000A01000R.html" TargetMode="External"/><Relationship Id="rId18" Type="http://schemas.openxmlformats.org/officeDocument/2006/relationships/hyperlink" Target="http://www.idfpr.com/About/FAQ.asp" TargetMode="External"/><Relationship Id="rId26" Type="http://schemas.openxmlformats.org/officeDocument/2006/relationships/footer" Target="footer1.xml"/><Relationship Id="rId21" Type="http://schemas.openxmlformats.org/officeDocument/2006/relationships/hyperlink" Target="http://www.svcc.edu/" TargetMode="External"/><Relationship Id="rId34" Type="http://schemas.openxmlformats.org/officeDocument/2006/relationships/hyperlink" Target="mailto:sgautschi@chamberlain.edu" TargetMode="External"/><Relationship Id="rId7" Type="http://schemas.openxmlformats.org/officeDocument/2006/relationships/endnotes" Target="endnotes.xml"/><Relationship Id="rId12" Type="http://schemas.openxmlformats.org/officeDocument/2006/relationships/hyperlink" Target="http://www.idfpr.com/Renewals/apply/Forms/CGFNS_02.pdf" TargetMode="External"/><Relationship Id="rId17" Type="http://schemas.openxmlformats.org/officeDocument/2006/relationships/hyperlink" Target="http://www.idfpr.com/" TargetMode="External"/><Relationship Id="rId25" Type="http://schemas.openxmlformats.org/officeDocument/2006/relationships/hyperlink" Target="http://www.svcc.edu/foundation/scholarships/index.html" TargetMode="External"/><Relationship Id="rId33" Type="http://schemas.openxmlformats.org/officeDocument/2006/relationships/hyperlink" Target="http://www.indwes.edu/bachelorcompletio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dfpr.com/Renewals/apply/Forms/F2306.pdf" TargetMode="External"/><Relationship Id="rId20" Type="http://schemas.openxmlformats.org/officeDocument/2006/relationships/hyperlink" Target="http://www.svcc.edu/" TargetMode="External"/><Relationship Id="rId29" Type="http://schemas.openxmlformats.org/officeDocument/2006/relationships/hyperlink" Target="http://www.healthcare.goarm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ising@svcc.edu" TargetMode="External"/><Relationship Id="rId24" Type="http://schemas.openxmlformats.org/officeDocument/2006/relationships/hyperlink" Target="https://www.svcc.edu/foundation/scholarships/index.html" TargetMode="External"/><Relationship Id="rId32" Type="http://schemas.openxmlformats.org/officeDocument/2006/relationships/hyperlink" Target="mailto:adultadmissions@indwes.ed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dfpr.com/Renewals/apply/Forms/F2306.pdf" TargetMode="External"/><Relationship Id="rId23" Type="http://schemas.openxmlformats.org/officeDocument/2006/relationships/hyperlink" Target="https://www.svcc.edu/foundation/scholarships" TargetMode="External"/><Relationship Id="rId28" Type="http://schemas.openxmlformats.org/officeDocument/2006/relationships/hyperlink" Target="http://www.healthcare.goarmy.com/" TargetMode="External"/><Relationship Id="rId36" Type="http://schemas.openxmlformats.org/officeDocument/2006/relationships/footer" Target="footer2.xml"/><Relationship Id="rId10" Type="http://schemas.openxmlformats.org/officeDocument/2006/relationships/hyperlink" Target="http://www.svcc.edu/" TargetMode="External"/><Relationship Id="rId19" Type="http://schemas.openxmlformats.org/officeDocument/2006/relationships/hyperlink" Target="http://www.idfpr.com/About/FAQ.asp" TargetMode="External"/><Relationship Id="rId31" Type="http://schemas.openxmlformats.org/officeDocument/2006/relationships/hyperlink" Target="http://www.chhs.niu.edu/nursing" TargetMode="External"/><Relationship Id="rId4" Type="http://schemas.openxmlformats.org/officeDocument/2006/relationships/settings" Target="settings.xml"/><Relationship Id="rId9" Type="http://schemas.openxmlformats.org/officeDocument/2006/relationships/hyperlink" Target="http://www.svcc.edu/admissions/admissions.html" TargetMode="External"/><Relationship Id="rId14" Type="http://schemas.openxmlformats.org/officeDocument/2006/relationships/hyperlink" Target="http://www.idfpr.com/Forms/F2035.pdf" TargetMode="External"/><Relationship Id="rId22" Type="http://schemas.openxmlformats.org/officeDocument/2006/relationships/hyperlink" Target="https://www.svcc.edu/foundation/scholarships" TargetMode="External"/><Relationship Id="rId27" Type="http://schemas.openxmlformats.org/officeDocument/2006/relationships/hyperlink" Target="http://svccnursing.weebly.com/" TargetMode="External"/><Relationship Id="rId30" Type="http://schemas.openxmlformats.org/officeDocument/2006/relationships/hyperlink" Target="mailto:nursing@niu.edu" TargetMode="External"/><Relationship Id="rId35" Type="http://schemas.openxmlformats.org/officeDocument/2006/relationships/hyperlink" Target="mailto:mcninfo@ilstu.edu" TargetMode="External"/><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eFLqQ3u3K4IKFITDqM6vO/KcKg==">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11663</Words>
  <Characters>66483</Characters>
  <Application>Microsoft Office Word</Application>
  <DocSecurity>0</DocSecurity>
  <Lines>554</Lines>
  <Paragraphs>155</Paragraphs>
  <ScaleCrop>false</ScaleCrop>
  <Company>Sauk Valley Community College</Company>
  <LinksUpToDate>false</LinksUpToDate>
  <CharactersWithSpaces>77991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Science Girl</dc:creator>
  <cp:lastModifiedBy>Mary Beth Oswalt</cp:lastModifiedBy>
  <cp:revision>2</cp:revision>
  <dcterms:created xsi:type="dcterms:W3CDTF">2021-01-29T20:03:00Z</dcterms:created>
  <dcterms:modified xsi:type="dcterms:W3CDTF">2022-06-07T20:08:00Z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2020-05-18T00:00:00Z</vt:filetime>
  </property>
  <property fmtid="{D5CDD505-2E9C-101B-9397-08002B2CF9AE}" pid="3" name="Creator">
    <vt:lpwstr>Acrobat PDFMaker 20 for Word</vt:lpwstr>
  </property>
  <property fmtid="{D5CDD505-2E9C-101B-9397-08002B2CF9AE}" pid="4" name="LastSaved">
    <vt:filetime>2020-06-30T00:00:00Z</vt:filetime>
  </property>
</Properties>
</file>